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_GoBack"/>
    <w:bookmarkEnd w:id="0"/>
    <w:p w14:paraId="2F76FE9B" w14:textId="4E36A167" w:rsidR="00543FB1" w:rsidRDefault="00AD3429">
      <w:pPr>
        <w:pStyle w:val="Brdtext"/>
        <w:spacing w:before="7"/>
        <w:rPr>
          <w:rFonts w:ascii="Times New Roman"/>
          <w:sz w:val="9"/>
        </w:rPr>
      </w:pPr>
      <w:r>
        <w:rPr>
          <w:noProof/>
        </w:rPr>
        <mc:AlternateContent>
          <mc:Choice Requires="wps">
            <w:drawing>
              <wp:anchor distT="0" distB="0" distL="114300" distR="114300" simplePos="0" relativeHeight="1024" behindDoc="0" locked="0" layoutInCell="1" allowOverlap="1" wp14:anchorId="70F2718A" wp14:editId="1AA88658">
                <wp:simplePos x="0" y="0"/>
                <wp:positionH relativeFrom="page">
                  <wp:posOffset>4445</wp:posOffset>
                </wp:positionH>
                <wp:positionV relativeFrom="page">
                  <wp:posOffset>10668000</wp:posOffset>
                </wp:positionV>
                <wp:extent cx="0" cy="0"/>
                <wp:effectExtent l="13970" t="8791575" r="14605" b="8785860"/>
                <wp:wrapNone/>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526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405BE1" id="Line 5" o:spid="_x0000_s1026" style="position:absolute;z-index:1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5pt,840pt" to=".35pt,84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19ZwgEAAH0DAAAOAAAAZHJzL2Uyb0RvYy54bWysU02P2jAQvVfqf7B8LwEkVlVE2APs7oW2&#10;SLv9AYPtJFZtj+UxJPz72g7QbXurmoNlz8ebN28m68fRGnZWgTS6hi9mc86UEyi16xr+/e3502fO&#10;KIKTYNCphl8U8cfNxw/rwddqiT0aqQJLII7qwTe8j9HXVUWiVxZohl655GwxWIjpGbpKBhgSujXV&#10;cj5/qAYM0gcUiihZd5OTbwp+2yoRv7UtqchMwxO3WM5QzmM+q80a6i6A77W40oB/YGFBu1T0DrWD&#10;COwU9F9QVouAhG2cCbQVtq0WqvSQulnM/+jmtQevSi9JHPJ3mej/wYqv50NgWjZ8xZkDm0a0106x&#10;VVZm8FSngK07hNybGN2r36P4QczhtgfXqcLw7eJT2iJnVL+l5Af5hH8cvqBMMXCKWGQa22AzZBKA&#10;jWUal/s01BiZmIziZq2gvqX4QPFFoWX50nCT2BZIOO8pZgpQ30JyBYfP2pgyZuPYkHiulg+rkkFo&#10;tMzeHEehO25NYGfIm1K+0lDyvA/L0DugfoorrmmHAp6cLGV6BfLpeo+gzXRPtIy7CpQ1mdQ9orwc&#10;wk24NOPC/7qPeYnev0v2r79m8xMAAP//AwBQSwMEFAAGAAgAAAAhAC+sfbPaAAAABwEAAA8AAABk&#10;cnMvZG93bnJldi54bWxMj81OwzAQhO9IvIO1SNyoTZBCFeJUUPEjJHpoQOXqxkscEa+j2GnD27Mc&#10;EBxnZzT7TbmafS8OOMYukIbLhQKB1ATbUavh7fXhYgkiJkPW9IFQwxdGWFWnJ6UpbDjSFg91agWX&#10;UCyMBpfSUEgZG4fexEUYkNj7CKM3ieXYSjuaI5f7XmZK5dKbjviDMwOuHTaf9eQ1XOW7nbKbl3V2&#10;d/9Yb58z9zS9z1qfn823NyASzukvDD/4jA4VM+3DRDaKXsM15/iaLxVPYp/1/lfLqpT/+atvAAAA&#10;//8DAFBLAQItABQABgAIAAAAIQC2gziS/gAAAOEBAAATAAAAAAAAAAAAAAAAAAAAAABbQ29udGVu&#10;dF9UeXBlc10ueG1sUEsBAi0AFAAGAAgAAAAhADj9If/WAAAAlAEAAAsAAAAAAAAAAAAAAAAALwEA&#10;AF9yZWxzLy5yZWxzUEsBAi0AFAAGAAgAAAAhALqHX1nCAQAAfQMAAA4AAAAAAAAAAAAAAAAALgIA&#10;AGRycy9lMm9Eb2MueG1sUEsBAi0AFAAGAAgAAAAhAC+sfbPaAAAABwEAAA8AAAAAAAAAAAAAAAAA&#10;HAQAAGRycy9kb3ducmV2LnhtbFBLBQYAAAAABAAEAPMAAAAjBQAAAAA=&#10;" strokeweight=".42403mm">
                <w10:wrap anchorx="page" anchory="page"/>
              </v:line>
            </w:pict>
          </mc:Fallback>
        </mc:AlternateContent>
      </w:r>
      <w:r>
        <w:rPr>
          <w:noProof/>
        </w:rPr>
        <mc:AlternateContent>
          <mc:Choice Requires="wps">
            <w:drawing>
              <wp:anchor distT="0" distB="0" distL="114300" distR="114300" simplePos="0" relativeHeight="1048" behindDoc="0" locked="0" layoutInCell="1" allowOverlap="1" wp14:anchorId="1FFAA90E" wp14:editId="3745C3A3">
                <wp:simplePos x="0" y="0"/>
                <wp:positionH relativeFrom="page">
                  <wp:posOffset>24130</wp:posOffset>
                </wp:positionH>
                <wp:positionV relativeFrom="page">
                  <wp:posOffset>1733550</wp:posOffset>
                </wp:positionV>
                <wp:extent cx="0" cy="0"/>
                <wp:effectExtent l="5080" t="428625" r="13970" b="424815"/>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15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8173E4" id="Line 4" o:spid="_x0000_s1026" style="position:absolute;z-index:1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9pt,136.5pt" to="1.9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zYwwEAAHwDAAAOAAAAZHJzL2Uyb0RvYy54bWysU01v2zAMvQ/ofxB0X5wUXbEacXpI1l6y&#10;LUC7H8BIsi1MEgVRiZ1/X0lOsm67DfNBkPjx+PhILx9Ha9hRBdLoGr6YzTlTTqDUrmv4j9enj585&#10;owhOgkGnGn5SxB9XNx+Wg6/VLfZopAosgTiqB9/wPkZfVxWJXlmgGXrlkrPFYCGmZ+gqGWBI6NZU&#10;t/P5fTVgkD6gUETJupmcfFXw21aJ+L1tSUVmGp64xXKGcu7zWa2WUHcBfK/FmQb8AwsL2qWiV6gN&#10;RGCHoP+CsloEJGzjTKCtsG21UKWH1M1i/kc3Lz14VXpJ4pC/ykT/D1Z8O+4C07Lhd5w5sGlEW+0U&#10;u8vKDJ7qFLB2u5B7E6N78VsUP4k5XPfgOlUYvp58SlvkjOq3lPwgn/D3w1eUKQYOEYtMYxtshkwC&#10;sLFM43SdhhojE5NRXKwV1JcUHyg+K7QsXxpuEtsCCcctxUwB6ktIruDwSRtTxmwcGxr+sPj0UBII&#10;jZbZmcModPu1CewIeVHKV/pJnvdhGXkD1E9xxTWtUMCDk6VKr0B+Od8jaDPdEyvjzvpkSSZx9yhP&#10;u3DRLY240D+vY96h9++S/eunWb0BAAD//wMAUEsDBBQABgAIAAAAIQBeomEY2gAAAAcBAAAPAAAA&#10;ZHJzL2Rvd25yZXYueG1sTI9BS8NAEIXvgv9hGcGL2I0taI3ZFCn1JB5aFTxOs9MkmJ0Nu9sm9dc7&#10;BaEeP97w3jfFYnSdOlCIrWcDd5MMFHHlbcu1gY/3l9s5qJiQLXaeycCRIizKy4sCc+sHXtNhk2ol&#10;JRxzNNCk1Odax6ohh3Hie2LJdj44TIKh1jbgIOWu09Msu9cOW5aFBntaNlR9b/bOwOdX66rdevmz&#10;mvNjXA034a0+vhpzfTU+P4FKNKbzMZz0RR1Kcdr6PduoOgMzEU8Gpg8zeUnyE2//WJeF/u9f/gIA&#10;AP//AwBQSwECLQAUAAYACAAAACEAtoM4kv4AAADhAQAAEwAAAAAAAAAAAAAAAAAAAAAAW0NvbnRl&#10;bnRfVHlwZXNdLnhtbFBLAQItABQABgAIAAAAIQA4/SH/1gAAAJQBAAALAAAAAAAAAAAAAAAAAC8B&#10;AABfcmVscy8ucmVsc1BLAQItABQABgAIAAAAIQC2x+zYwwEAAHwDAAAOAAAAAAAAAAAAAAAAAC4C&#10;AABkcnMvZTJvRG9jLnhtbFBLAQItABQABgAIAAAAIQBeomEY2gAAAAcBAAAPAAAAAAAAAAAAAAAA&#10;AB0EAABkcnMvZG93bnJldi54bWxQSwUGAAAAAAQABADzAAAAJAUAAAAA&#10;" strokeweight=".25442mm">
                <w10:wrap anchorx="page" anchory="page"/>
              </v:line>
            </w:pict>
          </mc:Fallback>
        </mc:AlternateContent>
      </w:r>
    </w:p>
    <w:p w14:paraId="031251D6" w14:textId="77777777" w:rsidR="00543FB1" w:rsidRPr="00992A59" w:rsidRDefault="004175D0" w:rsidP="00992A59">
      <w:pPr>
        <w:ind w:left="1263"/>
        <w:rPr>
          <w:color w:val="131313"/>
          <w:w w:val="105"/>
          <w:sz w:val="32"/>
          <w:lang w:val="sv-SE"/>
        </w:rPr>
      </w:pPr>
      <w:r w:rsidRPr="00992A59">
        <w:rPr>
          <w:color w:val="131313"/>
          <w:w w:val="105"/>
          <w:sz w:val="32"/>
          <w:lang w:val="sv-SE"/>
        </w:rPr>
        <w:t>Avsiktsförklaring</w:t>
      </w:r>
    </w:p>
    <w:p w14:paraId="70DA23D4" w14:textId="77777777" w:rsidR="00543FB1" w:rsidRPr="00992A59" w:rsidRDefault="00543FB1">
      <w:pPr>
        <w:pStyle w:val="Brdtext"/>
        <w:spacing w:before="1"/>
        <w:rPr>
          <w:sz w:val="25"/>
          <w:lang w:val="sv-SE"/>
        </w:rPr>
      </w:pPr>
    </w:p>
    <w:p w14:paraId="7B9D78D8" w14:textId="38E855EB" w:rsidR="00543FB1" w:rsidRPr="00992A59" w:rsidRDefault="004175D0">
      <w:pPr>
        <w:ind w:left="1263"/>
        <w:rPr>
          <w:sz w:val="32"/>
          <w:lang w:val="sv-SE"/>
        </w:rPr>
      </w:pPr>
      <w:r w:rsidRPr="00992A59">
        <w:rPr>
          <w:color w:val="131313"/>
          <w:w w:val="105"/>
          <w:sz w:val="32"/>
          <w:lang w:val="sv-SE"/>
        </w:rPr>
        <w:t xml:space="preserve">Leverans av </w:t>
      </w:r>
      <w:r w:rsidR="00ED2BDC" w:rsidRPr="00992A59">
        <w:rPr>
          <w:color w:val="131313"/>
          <w:w w:val="105"/>
          <w:sz w:val="32"/>
          <w:lang w:val="sv-SE"/>
        </w:rPr>
        <w:t xml:space="preserve">Gödsel </w:t>
      </w:r>
      <w:r w:rsidR="00920F15">
        <w:rPr>
          <w:color w:val="131313"/>
          <w:w w:val="105"/>
          <w:sz w:val="32"/>
          <w:lang w:val="sv-SE"/>
        </w:rPr>
        <w:t xml:space="preserve">till </w:t>
      </w:r>
      <w:r w:rsidR="00ED2BDC" w:rsidRPr="00992A59">
        <w:rPr>
          <w:color w:val="131313"/>
          <w:w w:val="105"/>
          <w:sz w:val="32"/>
          <w:lang w:val="sv-SE"/>
        </w:rPr>
        <w:t xml:space="preserve">och </w:t>
      </w:r>
      <w:r w:rsidRPr="00992A59">
        <w:rPr>
          <w:color w:val="131313"/>
          <w:w w:val="105"/>
          <w:sz w:val="32"/>
          <w:lang w:val="sv-SE"/>
        </w:rPr>
        <w:t>Biogödsel från biogasproduktion</w:t>
      </w:r>
    </w:p>
    <w:p w14:paraId="6331FEE9" w14:textId="77777777" w:rsidR="00543FB1" w:rsidRPr="00AD3429" w:rsidRDefault="00543FB1">
      <w:pPr>
        <w:pStyle w:val="Brdtext"/>
        <w:rPr>
          <w:rFonts w:ascii="Times New Roman"/>
          <w:sz w:val="34"/>
          <w:lang w:val="sv-SE"/>
        </w:rPr>
      </w:pPr>
    </w:p>
    <w:p w14:paraId="100D2802" w14:textId="77777777" w:rsidR="00543FB1" w:rsidRPr="00992A59" w:rsidRDefault="004175D0" w:rsidP="00992A59">
      <w:pPr>
        <w:spacing w:before="1"/>
        <w:ind w:left="1255"/>
        <w:rPr>
          <w:b/>
          <w:color w:val="131313"/>
          <w:sz w:val="20"/>
          <w:szCs w:val="20"/>
          <w:lang w:val="sv-SE"/>
        </w:rPr>
      </w:pPr>
      <w:r w:rsidRPr="00992A59">
        <w:rPr>
          <w:b/>
          <w:color w:val="131313"/>
          <w:sz w:val="20"/>
          <w:szCs w:val="20"/>
          <w:lang w:val="sv-SE"/>
        </w:rPr>
        <w:t>Parter</w:t>
      </w:r>
    </w:p>
    <w:p w14:paraId="07B24D29" w14:textId="4704F77F" w:rsidR="00543FB1" w:rsidRPr="00ED2BDC" w:rsidRDefault="00ED2BDC" w:rsidP="00DB7C47">
      <w:pPr>
        <w:pStyle w:val="Rubrik1"/>
        <w:numPr>
          <w:ilvl w:val="0"/>
          <w:numId w:val="3"/>
        </w:numPr>
        <w:rPr>
          <w:color w:val="131313"/>
          <w:lang w:val="sv-SE"/>
        </w:rPr>
      </w:pPr>
      <w:proofErr w:type="spellStart"/>
      <w:r w:rsidRPr="00ED2BDC">
        <w:rPr>
          <w:color w:val="131313"/>
          <w:lang w:val="sv-SE"/>
        </w:rPr>
        <w:t>Gasum</w:t>
      </w:r>
      <w:proofErr w:type="spellEnd"/>
      <w:r w:rsidR="004175D0" w:rsidRPr="00ED2BDC">
        <w:rPr>
          <w:color w:val="131313"/>
          <w:lang w:val="sv-SE"/>
        </w:rPr>
        <w:t xml:space="preserve"> AB, </w:t>
      </w:r>
      <w:proofErr w:type="spellStart"/>
      <w:r w:rsidRPr="00ED2BDC">
        <w:rPr>
          <w:color w:val="131313"/>
          <w:lang w:val="sv-SE"/>
        </w:rPr>
        <w:t>o</w:t>
      </w:r>
      <w:r w:rsidR="004175D0" w:rsidRPr="00ED2BDC">
        <w:rPr>
          <w:color w:val="131313"/>
          <w:lang w:val="sv-SE"/>
        </w:rPr>
        <w:t>rg</w:t>
      </w:r>
      <w:proofErr w:type="spellEnd"/>
      <w:r w:rsidR="004175D0" w:rsidRPr="00ED2BDC">
        <w:rPr>
          <w:color w:val="131313"/>
          <w:lang w:val="sv-SE"/>
        </w:rPr>
        <w:t xml:space="preserve"> nr </w:t>
      </w:r>
      <w:proofErr w:type="gramStart"/>
      <w:r w:rsidR="004175D0" w:rsidRPr="00ED2BDC">
        <w:rPr>
          <w:color w:val="131313"/>
          <w:lang w:val="sv-SE"/>
        </w:rPr>
        <w:t>556</w:t>
      </w:r>
      <w:r w:rsidRPr="00ED2BDC">
        <w:rPr>
          <w:color w:val="131313"/>
          <w:lang w:val="sv-SE"/>
        </w:rPr>
        <w:t>690-6839</w:t>
      </w:r>
      <w:proofErr w:type="gramEnd"/>
      <w:r w:rsidR="00DB7C47">
        <w:rPr>
          <w:color w:val="131313"/>
          <w:lang w:val="sv-SE"/>
        </w:rPr>
        <w:t>, Gjuterigatan 1B, 58273 Linköping</w:t>
      </w:r>
      <w:r w:rsidRPr="00ED2BDC">
        <w:rPr>
          <w:color w:val="131313"/>
          <w:lang w:val="sv-SE"/>
        </w:rPr>
        <w:t xml:space="preserve"> (</w:t>
      </w:r>
      <w:r>
        <w:rPr>
          <w:color w:val="131313"/>
          <w:lang w:val="sv-SE"/>
        </w:rPr>
        <w:t>”</w:t>
      </w:r>
      <w:r w:rsidRPr="00ED2BDC">
        <w:rPr>
          <w:color w:val="131313"/>
          <w:lang w:val="sv-SE"/>
        </w:rPr>
        <w:t>GAB</w:t>
      </w:r>
      <w:r>
        <w:rPr>
          <w:color w:val="131313"/>
          <w:lang w:val="sv-SE"/>
        </w:rPr>
        <w:t>”</w:t>
      </w:r>
      <w:r w:rsidRPr="00ED2BDC">
        <w:rPr>
          <w:color w:val="131313"/>
          <w:lang w:val="sv-SE"/>
        </w:rPr>
        <w:t>)</w:t>
      </w:r>
    </w:p>
    <w:p w14:paraId="5EEC962C" w14:textId="77777777" w:rsidR="00DB7C47" w:rsidRDefault="00DB7C47">
      <w:pPr>
        <w:pStyle w:val="Rubrik1"/>
        <w:ind w:left="1255"/>
        <w:rPr>
          <w:color w:val="131313"/>
          <w:lang w:val="sv-SE"/>
        </w:rPr>
      </w:pPr>
    </w:p>
    <w:p w14:paraId="0E569466" w14:textId="4C69A2C1" w:rsidR="00DB7C47" w:rsidRPr="00DB7C47" w:rsidRDefault="00DB7C47" w:rsidP="00DB7C47">
      <w:pPr>
        <w:pStyle w:val="Rubrik1"/>
        <w:numPr>
          <w:ilvl w:val="0"/>
          <w:numId w:val="3"/>
        </w:numPr>
        <w:rPr>
          <w:color w:val="131313"/>
          <w:lang w:val="sv-SE"/>
        </w:rPr>
      </w:pPr>
      <w:r w:rsidRPr="00DB7C47">
        <w:rPr>
          <w:color w:val="131313"/>
          <w:lang w:val="sv-SE"/>
        </w:rPr>
        <w:t>_ _ _ _ _ _ _ _ _ _ _ _ _ _ _ _ _ _ _ _ _ _ _ _</w:t>
      </w:r>
      <w:r w:rsidR="00566B7C" w:rsidRPr="00DB7C47">
        <w:rPr>
          <w:color w:val="131313"/>
          <w:lang w:val="sv-SE"/>
        </w:rPr>
        <w:t xml:space="preserve">, </w:t>
      </w:r>
      <w:proofErr w:type="spellStart"/>
      <w:r w:rsidR="00566B7C" w:rsidRPr="00DB7C47">
        <w:rPr>
          <w:color w:val="131313"/>
          <w:lang w:val="sv-SE"/>
        </w:rPr>
        <w:t>org</w:t>
      </w:r>
      <w:proofErr w:type="spellEnd"/>
      <w:r w:rsidR="00566B7C" w:rsidRPr="00DB7C47">
        <w:rPr>
          <w:color w:val="131313"/>
          <w:lang w:val="sv-SE"/>
        </w:rPr>
        <w:t xml:space="preserve"> nr </w:t>
      </w:r>
      <w:r w:rsidRPr="00DB7C47">
        <w:rPr>
          <w:color w:val="131313"/>
          <w:lang w:val="sv-SE"/>
        </w:rPr>
        <w:t>_ _ _ _ _ _-_ _ _ _,</w:t>
      </w:r>
    </w:p>
    <w:p w14:paraId="3F4250E8" w14:textId="77777777" w:rsidR="00DB7C47" w:rsidRPr="00DB7C47" w:rsidRDefault="00DB7C47">
      <w:pPr>
        <w:pStyle w:val="Rubrik1"/>
        <w:ind w:left="1255"/>
        <w:rPr>
          <w:color w:val="131313"/>
          <w:lang w:val="sv-SE"/>
        </w:rPr>
      </w:pPr>
    </w:p>
    <w:p w14:paraId="0157C70C" w14:textId="296E423A" w:rsidR="00ED2BDC" w:rsidRPr="00ED2BDC" w:rsidRDefault="00DB7C47">
      <w:pPr>
        <w:pStyle w:val="Rubrik1"/>
        <w:ind w:left="1255"/>
        <w:rPr>
          <w:color w:val="131313"/>
          <w:lang w:val="sv-SE"/>
        </w:rPr>
      </w:pPr>
      <w:r w:rsidRPr="00DB7C47">
        <w:rPr>
          <w:color w:val="131313"/>
          <w:lang w:val="sv-SE"/>
        </w:rPr>
        <w:t>a</w:t>
      </w:r>
      <w:r w:rsidR="007D305D" w:rsidRPr="00DB7C47">
        <w:rPr>
          <w:color w:val="131313"/>
          <w:lang w:val="sv-SE"/>
        </w:rPr>
        <w:t>dress</w:t>
      </w:r>
      <w:r w:rsidRPr="00DB7C47">
        <w:rPr>
          <w:color w:val="131313"/>
          <w:lang w:val="sv-SE"/>
        </w:rPr>
        <w:t>: _ _ _ _ _ _ _ _ _ _ _ _ _ _ _ _ _ _ _ _ _ _ _ _ _ _ _</w:t>
      </w:r>
      <w:r w:rsidR="006B5FC7" w:rsidRPr="00DB7C47">
        <w:rPr>
          <w:color w:val="131313"/>
          <w:lang w:val="sv-SE"/>
        </w:rPr>
        <w:t xml:space="preserve"> </w:t>
      </w:r>
      <w:r w:rsidR="00ED2BDC" w:rsidRPr="00DB7C47">
        <w:rPr>
          <w:color w:val="131313"/>
          <w:lang w:val="sv-SE"/>
        </w:rPr>
        <w:t>(”</w:t>
      </w:r>
      <w:r w:rsidR="006B5FC7" w:rsidRPr="00DB7C47">
        <w:rPr>
          <w:color w:val="131313"/>
          <w:lang w:val="sv-SE"/>
        </w:rPr>
        <w:t>Lantbrukare</w:t>
      </w:r>
      <w:r w:rsidR="00A735B4">
        <w:rPr>
          <w:color w:val="131313"/>
          <w:lang w:val="sv-SE"/>
        </w:rPr>
        <w:t>”</w:t>
      </w:r>
      <w:r w:rsidR="00ED2BDC">
        <w:rPr>
          <w:color w:val="131313"/>
          <w:lang w:val="sv-SE"/>
        </w:rPr>
        <w:t>)</w:t>
      </w:r>
    </w:p>
    <w:p w14:paraId="5329B97E" w14:textId="02BE036C" w:rsidR="00ED2BDC" w:rsidRPr="00ED2BDC" w:rsidRDefault="00ED2BDC">
      <w:pPr>
        <w:pStyle w:val="Rubrik1"/>
        <w:ind w:left="1255"/>
        <w:rPr>
          <w:color w:val="131313"/>
          <w:lang w:val="sv-SE"/>
        </w:rPr>
      </w:pPr>
    </w:p>
    <w:p w14:paraId="4E96083F" w14:textId="7E7162F1" w:rsidR="00ED2BDC" w:rsidRPr="00992A59" w:rsidRDefault="00ED2BDC" w:rsidP="00992A59">
      <w:pPr>
        <w:spacing w:before="80"/>
        <w:ind w:left="1263"/>
        <w:rPr>
          <w:color w:val="131313"/>
          <w:sz w:val="20"/>
          <w:lang w:val="sv-SE"/>
        </w:rPr>
      </w:pPr>
      <w:r w:rsidRPr="00992A59">
        <w:rPr>
          <w:color w:val="131313"/>
          <w:sz w:val="20"/>
          <w:lang w:val="sv-SE"/>
        </w:rPr>
        <w:t xml:space="preserve">Tillsammans benämns GAB och </w:t>
      </w:r>
      <w:r w:rsidR="00B72A24">
        <w:rPr>
          <w:color w:val="131313"/>
          <w:sz w:val="20"/>
          <w:lang w:val="sv-SE"/>
        </w:rPr>
        <w:t>Lantbrukare</w:t>
      </w:r>
      <w:r w:rsidRPr="00992A59">
        <w:rPr>
          <w:color w:val="131313"/>
          <w:sz w:val="20"/>
          <w:lang w:val="sv-SE"/>
        </w:rPr>
        <w:t xml:space="preserve"> här nedan som ”Parterna” och var för sig som ”Part”.</w:t>
      </w:r>
    </w:p>
    <w:p w14:paraId="5E46BFE9" w14:textId="4818BB30" w:rsidR="00543FB1" w:rsidRPr="00ED2BDC" w:rsidRDefault="00543FB1">
      <w:pPr>
        <w:pStyle w:val="Brdtext"/>
        <w:rPr>
          <w:sz w:val="26"/>
          <w:lang w:val="sv-SE"/>
        </w:rPr>
      </w:pPr>
    </w:p>
    <w:p w14:paraId="05F98B37" w14:textId="0A743014" w:rsidR="00543FB1" w:rsidRDefault="004175D0" w:rsidP="00992A59">
      <w:pPr>
        <w:spacing w:before="1"/>
        <w:ind w:left="1255"/>
        <w:rPr>
          <w:b/>
          <w:color w:val="131313"/>
          <w:sz w:val="20"/>
          <w:szCs w:val="20"/>
          <w:lang w:val="sv-SE"/>
        </w:rPr>
      </w:pPr>
      <w:r w:rsidRPr="00992A59">
        <w:rPr>
          <w:b/>
          <w:color w:val="131313"/>
          <w:sz w:val="20"/>
          <w:szCs w:val="20"/>
          <w:lang w:val="sv-SE"/>
        </w:rPr>
        <w:t>Definition</w:t>
      </w:r>
    </w:p>
    <w:p w14:paraId="26651E19" w14:textId="7B43FC62" w:rsidR="003E47E2" w:rsidRDefault="003E47E2" w:rsidP="00992A59">
      <w:pPr>
        <w:spacing w:before="1"/>
        <w:ind w:left="1255"/>
        <w:rPr>
          <w:color w:val="131313"/>
          <w:sz w:val="20"/>
          <w:szCs w:val="20"/>
          <w:lang w:val="sv-SE"/>
        </w:rPr>
      </w:pPr>
      <w:r>
        <w:rPr>
          <w:color w:val="131313"/>
          <w:sz w:val="20"/>
          <w:szCs w:val="20"/>
          <w:lang w:val="sv-SE"/>
        </w:rPr>
        <w:t>Gödsel avser stallgödsel enligt nedanstående tabell</w:t>
      </w:r>
    </w:p>
    <w:p w14:paraId="6C863F56" w14:textId="77777777" w:rsidR="00DB5D87" w:rsidRPr="000A53A0" w:rsidRDefault="00DB5D87" w:rsidP="00DB5D87">
      <w:pPr>
        <w:spacing w:before="1"/>
        <w:ind w:left="1255"/>
        <w:rPr>
          <w:rFonts w:ascii="Calibri" w:eastAsiaTheme="minorHAnsi" w:hAnsi="Calibri" w:cs="Calibri"/>
          <w:color w:val="131313"/>
          <w:sz w:val="20"/>
          <w:szCs w:val="20"/>
          <w:lang w:val="sv-SE"/>
        </w:rPr>
      </w:pPr>
      <w:r w:rsidRPr="000A53A0">
        <w:rPr>
          <w:color w:val="131313"/>
          <w:sz w:val="20"/>
          <w:szCs w:val="20"/>
          <w:lang w:val="sv-SE"/>
        </w:rPr>
        <w:t xml:space="preserve">Biogödsel avser restprodukt efter rötningsprocess, som passar för spridning på åkerareal med NPK på </w:t>
      </w:r>
      <w:proofErr w:type="gramStart"/>
      <w:r w:rsidRPr="000A53A0">
        <w:rPr>
          <w:color w:val="131313"/>
          <w:sz w:val="20"/>
          <w:szCs w:val="20"/>
          <w:lang w:val="sv-SE"/>
        </w:rPr>
        <w:t>cirka  KG</w:t>
      </w:r>
      <w:proofErr w:type="gramEnd"/>
      <w:r w:rsidRPr="000A53A0">
        <w:rPr>
          <w:color w:val="131313"/>
          <w:sz w:val="20"/>
          <w:szCs w:val="20"/>
          <w:lang w:val="sv-SE"/>
        </w:rPr>
        <w:t xml:space="preserve">/TON </w:t>
      </w:r>
    </w:p>
    <w:p w14:paraId="7538C35F" w14:textId="77777777" w:rsidR="00DB5D87" w:rsidRPr="00DB7C47" w:rsidRDefault="00DB5D87" w:rsidP="00DB5D87">
      <w:pPr>
        <w:spacing w:before="1"/>
        <w:ind w:left="1255"/>
        <w:rPr>
          <w:color w:val="131313"/>
          <w:sz w:val="20"/>
          <w:szCs w:val="20"/>
        </w:rPr>
      </w:pPr>
      <w:r w:rsidRPr="00DB7C47">
        <w:rPr>
          <w:color w:val="131313"/>
          <w:sz w:val="20"/>
          <w:szCs w:val="20"/>
        </w:rPr>
        <w:t xml:space="preserve">NH4=3,5 </w:t>
      </w:r>
    </w:p>
    <w:p w14:paraId="1DABFA8A" w14:textId="77777777" w:rsidR="00DB5D87" w:rsidRPr="00DB7C47" w:rsidRDefault="00DB5D87" w:rsidP="00DB5D87">
      <w:pPr>
        <w:spacing w:before="1"/>
        <w:ind w:left="1255"/>
        <w:rPr>
          <w:color w:val="131313"/>
          <w:sz w:val="20"/>
          <w:szCs w:val="20"/>
        </w:rPr>
      </w:pPr>
      <w:r w:rsidRPr="00DB7C47">
        <w:rPr>
          <w:color w:val="131313"/>
          <w:sz w:val="20"/>
          <w:szCs w:val="20"/>
        </w:rPr>
        <w:t xml:space="preserve">tot N=5,8 </w:t>
      </w:r>
    </w:p>
    <w:p w14:paraId="69B750AE" w14:textId="77777777" w:rsidR="00DB5D87" w:rsidRPr="00DB7C47" w:rsidRDefault="00DB5D87" w:rsidP="00DB5D87">
      <w:pPr>
        <w:spacing w:before="1"/>
        <w:ind w:left="1255"/>
        <w:rPr>
          <w:color w:val="131313"/>
          <w:sz w:val="20"/>
          <w:szCs w:val="20"/>
        </w:rPr>
      </w:pPr>
      <w:r w:rsidRPr="00DB7C47">
        <w:rPr>
          <w:color w:val="131313"/>
          <w:sz w:val="20"/>
          <w:szCs w:val="20"/>
        </w:rPr>
        <w:t xml:space="preserve">P=0,5  </w:t>
      </w:r>
    </w:p>
    <w:p w14:paraId="389F072B" w14:textId="49014CA2" w:rsidR="00DB5D87" w:rsidRPr="00DB7C47" w:rsidRDefault="00DB5D87" w:rsidP="00DB5D87">
      <w:pPr>
        <w:spacing w:before="1"/>
        <w:ind w:left="1255"/>
        <w:rPr>
          <w:color w:val="131313"/>
          <w:sz w:val="20"/>
          <w:szCs w:val="20"/>
        </w:rPr>
      </w:pPr>
      <w:r w:rsidRPr="00DB7C47">
        <w:rPr>
          <w:color w:val="131313"/>
          <w:sz w:val="20"/>
          <w:szCs w:val="20"/>
        </w:rPr>
        <w:t>K=</w:t>
      </w:r>
      <w:r w:rsidR="00E116A5" w:rsidRPr="00DB7C47">
        <w:rPr>
          <w:color w:val="131313"/>
          <w:sz w:val="20"/>
          <w:szCs w:val="20"/>
        </w:rPr>
        <w:t>3</w:t>
      </w:r>
      <w:r w:rsidR="007A37F5" w:rsidRPr="00DB7C47">
        <w:rPr>
          <w:color w:val="131313"/>
          <w:sz w:val="20"/>
          <w:szCs w:val="20"/>
        </w:rPr>
        <w:t>,0</w:t>
      </w:r>
    </w:p>
    <w:p w14:paraId="60300619" w14:textId="77777777" w:rsidR="007A37F5" w:rsidRPr="00DB7C47" w:rsidRDefault="007A37F5" w:rsidP="007A37F5">
      <w:pPr>
        <w:spacing w:before="1"/>
        <w:ind w:left="1255"/>
        <w:rPr>
          <w:color w:val="131313"/>
          <w:sz w:val="20"/>
          <w:szCs w:val="20"/>
        </w:rPr>
      </w:pPr>
      <w:r w:rsidRPr="00DB7C47">
        <w:rPr>
          <w:color w:val="131313"/>
          <w:sz w:val="20"/>
          <w:szCs w:val="20"/>
        </w:rPr>
        <w:t xml:space="preserve">S= 0,6 </w:t>
      </w:r>
    </w:p>
    <w:p w14:paraId="742BE313" w14:textId="5092D921" w:rsidR="00626207" w:rsidRPr="00DB7C47" w:rsidRDefault="007A37F5" w:rsidP="00DB5D87">
      <w:pPr>
        <w:spacing w:before="1"/>
        <w:ind w:left="1255"/>
        <w:rPr>
          <w:color w:val="131313"/>
          <w:sz w:val="20"/>
          <w:szCs w:val="20"/>
        </w:rPr>
      </w:pPr>
      <w:r w:rsidRPr="00DB7C47">
        <w:rPr>
          <w:color w:val="131313"/>
          <w:sz w:val="20"/>
          <w:szCs w:val="20"/>
        </w:rPr>
        <w:t xml:space="preserve">TS=7,5% </w:t>
      </w:r>
    </w:p>
    <w:p w14:paraId="0D5662F3" w14:textId="461EB668" w:rsidR="003E47E2" w:rsidRPr="0007059D" w:rsidRDefault="003E47E2" w:rsidP="00992A59">
      <w:pPr>
        <w:spacing w:before="1"/>
        <w:ind w:left="1255"/>
        <w:rPr>
          <w:color w:val="131313"/>
          <w:sz w:val="20"/>
          <w:szCs w:val="20"/>
        </w:rPr>
      </w:pPr>
    </w:p>
    <w:p w14:paraId="23487B1D" w14:textId="58701CB9" w:rsidR="003E47E2" w:rsidRPr="003E47E2" w:rsidRDefault="003E47E2" w:rsidP="00992A59">
      <w:pPr>
        <w:spacing w:before="1"/>
        <w:ind w:left="1255"/>
        <w:rPr>
          <w:b/>
          <w:color w:val="131313"/>
          <w:sz w:val="20"/>
          <w:szCs w:val="20"/>
          <w:lang w:val="sv-SE"/>
        </w:rPr>
      </w:pPr>
      <w:r w:rsidRPr="003E47E2">
        <w:rPr>
          <w:b/>
          <w:color w:val="131313"/>
          <w:sz w:val="20"/>
          <w:szCs w:val="20"/>
          <w:lang w:val="sv-SE"/>
        </w:rPr>
        <w:t>Bakgrund</w:t>
      </w:r>
    </w:p>
    <w:p w14:paraId="2F2CA8C1" w14:textId="3C0C1800" w:rsidR="00543FB1" w:rsidRPr="00992A59" w:rsidRDefault="004175D0" w:rsidP="00992A59">
      <w:pPr>
        <w:spacing w:before="80"/>
        <w:ind w:left="1263"/>
        <w:rPr>
          <w:color w:val="131313"/>
          <w:sz w:val="20"/>
          <w:lang w:val="sv-SE"/>
        </w:rPr>
      </w:pPr>
      <w:r w:rsidRPr="00992A59">
        <w:rPr>
          <w:color w:val="131313"/>
          <w:sz w:val="20"/>
          <w:lang w:val="sv-SE"/>
        </w:rPr>
        <w:t xml:space="preserve">Denna avsiktsförklaring innebär inte att ett avtal kommit till stånd mellan Parterna. </w:t>
      </w:r>
      <w:r w:rsidR="00FA1939">
        <w:rPr>
          <w:color w:val="131313"/>
          <w:sz w:val="20"/>
          <w:lang w:val="sv-SE"/>
        </w:rPr>
        <w:t>Avsiktsförklaringen utgör</w:t>
      </w:r>
      <w:r w:rsidRPr="00992A59">
        <w:rPr>
          <w:color w:val="131313"/>
          <w:sz w:val="20"/>
          <w:lang w:val="sv-SE"/>
        </w:rPr>
        <w:t xml:space="preserve"> däremot en förpliktelse att Parterna ska</w:t>
      </w:r>
      <w:r w:rsidR="00FA1939">
        <w:rPr>
          <w:color w:val="131313"/>
          <w:sz w:val="20"/>
          <w:lang w:val="sv-SE"/>
        </w:rPr>
        <w:t xml:space="preserve"> eftersträva att</w:t>
      </w:r>
      <w:r w:rsidRPr="00992A59">
        <w:rPr>
          <w:color w:val="131313"/>
          <w:sz w:val="20"/>
          <w:lang w:val="sv-SE"/>
        </w:rPr>
        <w:t xml:space="preserve"> få till stånd ett avtal. Parterna binds därför först när ett slutligt avtal undertecknas.</w:t>
      </w:r>
      <w:r w:rsidR="00F97C98">
        <w:rPr>
          <w:color w:val="131313"/>
          <w:sz w:val="20"/>
          <w:lang w:val="sv-SE"/>
        </w:rPr>
        <w:t xml:space="preserve"> </w:t>
      </w:r>
    </w:p>
    <w:p w14:paraId="17B67247" w14:textId="2505EC6A" w:rsidR="00543FB1" w:rsidRPr="00992A59" w:rsidRDefault="00543FB1" w:rsidP="003E47E2">
      <w:pPr>
        <w:spacing w:before="1"/>
        <w:rPr>
          <w:b/>
          <w:color w:val="131313"/>
          <w:sz w:val="20"/>
          <w:szCs w:val="20"/>
          <w:lang w:val="sv-SE"/>
        </w:rPr>
      </w:pPr>
    </w:p>
    <w:p w14:paraId="06C68F4D" w14:textId="2579047F" w:rsidR="003E47E2" w:rsidRDefault="003E47E2" w:rsidP="003E47E2">
      <w:pPr>
        <w:spacing w:before="80"/>
        <w:ind w:left="1263"/>
        <w:rPr>
          <w:color w:val="131313"/>
          <w:sz w:val="20"/>
          <w:lang w:val="sv-SE"/>
        </w:rPr>
      </w:pPr>
      <w:r w:rsidRPr="00992A59">
        <w:rPr>
          <w:color w:val="131313"/>
          <w:sz w:val="20"/>
          <w:lang w:val="sv-SE"/>
        </w:rPr>
        <w:t xml:space="preserve">GAB har för avsikt att etablera en </w:t>
      </w:r>
      <w:r w:rsidR="00453639">
        <w:rPr>
          <w:color w:val="131313"/>
          <w:sz w:val="20"/>
          <w:lang w:val="sv-SE"/>
        </w:rPr>
        <w:t xml:space="preserve">gödselbaserad </w:t>
      </w:r>
      <w:r w:rsidRPr="00992A59">
        <w:rPr>
          <w:color w:val="131313"/>
          <w:sz w:val="20"/>
          <w:lang w:val="sv-SE"/>
        </w:rPr>
        <w:t>anläggning för biogasproduktion i Götene.</w:t>
      </w:r>
    </w:p>
    <w:p w14:paraId="4A32050C" w14:textId="7BF8777F" w:rsidR="00C863C3" w:rsidRDefault="00C863C3" w:rsidP="003E47E2">
      <w:pPr>
        <w:spacing w:before="80"/>
        <w:ind w:left="1263"/>
        <w:rPr>
          <w:color w:val="131313"/>
          <w:sz w:val="20"/>
          <w:lang w:val="sv-SE"/>
        </w:rPr>
      </w:pPr>
    </w:p>
    <w:p w14:paraId="431172A1" w14:textId="5DA02C4A" w:rsidR="00C863C3" w:rsidRPr="00A12777" w:rsidRDefault="00453639" w:rsidP="00C863C3">
      <w:pPr>
        <w:spacing w:before="85" w:line="326" w:lineRule="auto"/>
        <w:ind w:left="1252" w:firstLine="2"/>
        <w:rPr>
          <w:color w:val="131313"/>
          <w:sz w:val="20"/>
          <w:lang w:val="sv-SE"/>
        </w:rPr>
      </w:pPr>
      <w:r>
        <w:rPr>
          <w:color w:val="131313"/>
          <w:sz w:val="20"/>
          <w:lang w:val="sv-SE"/>
        </w:rPr>
        <w:t xml:space="preserve">GAB samarbetar med Götene Biogas ekonomisk förening </w:t>
      </w:r>
      <w:r w:rsidR="006D690E">
        <w:rPr>
          <w:color w:val="131313"/>
          <w:sz w:val="20"/>
          <w:lang w:val="sv-SE"/>
        </w:rPr>
        <w:t xml:space="preserve">i syfte att driva projektet framåt avseende substratinventering med mera. </w:t>
      </w:r>
      <w:r w:rsidR="00762C08">
        <w:rPr>
          <w:color w:val="131313"/>
          <w:sz w:val="20"/>
          <w:lang w:val="sv-SE"/>
        </w:rPr>
        <w:t>Information om g</w:t>
      </w:r>
      <w:r w:rsidR="00C863C3">
        <w:rPr>
          <w:color w:val="131313"/>
          <w:sz w:val="20"/>
          <w:lang w:val="sv-SE"/>
        </w:rPr>
        <w:t xml:space="preserve">ödselvolymer kan </w:t>
      </w:r>
      <w:r w:rsidR="006D690E">
        <w:rPr>
          <w:color w:val="131313"/>
          <w:sz w:val="20"/>
          <w:lang w:val="sv-SE"/>
        </w:rPr>
        <w:t xml:space="preserve">därför </w:t>
      </w:r>
      <w:r w:rsidR="00C863C3">
        <w:rPr>
          <w:color w:val="131313"/>
          <w:sz w:val="20"/>
          <w:lang w:val="sv-SE"/>
        </w:rPr>
        <w:t>komma att delas med styrelsen i Götene Biogas ekonomisk förening i syfte att föra projektet framåt.</w:t>
      </w:r>
    </w:p>
    <w:p w14:paraId="4C18555F" w14:textId="77777777" w:rsidR="00543FB1" w:rsidRPr="00992A59" w:rsidRDefault="00543FB1" w:rsidP="00992A59">
      <w:pPr>
        <w:pStyle w:val="Brdtext"/>
        <w:rPr>
          <w:sz w:val="22"/>
          <w:lang w:val="sv-SE"/>
        </w:rPr>
      </w:pPr>
    </w:p>
    <w:p w14:paraId="5C8FF028" w14:textId="77777777" w:rsidR="00543FB1" w:rsidRPr="00992A59" w:rsidRDefault="004175D0" w:rsidP="00992A59">
      <w:pPr>
        <w:spacing w:before="1"/>
        <w:ind w:left="1255"/>
        <w:rPr>
          <w:b/>
          <w:color w:val="131313"/>
          <w:sz w:val="20"/>
          <w:szCs w:val="20"/>
          <w:lang w:val="sv-SE"/>
        </w:rPr>
      </w:pPr>
      <w:r w:rsidRPr="00992A59">
        <w:rPr>
          <w:b/>
          <w:color w:val="131313"/>
          <w:sz w:val="20"/>
          <w:szCs w:val="20"/>
          <w:lang w:val="sv-SE"/>
        </w:rPr>
        <w:t>Målsättning</w:t>
      </w:r>
    </w:p>
    <w:p w14:paraId="18FD15C9" w14:textId="600ADCCB" w:rsidR="00543FB1" w:rsidRDefault="004175D0" w:rsidP="00992A59">
      <w:pPr>
        <w:spacing w:before="80"/>
        <w:ind w:left="1263"/>
        <w:rPr>
          <w:color w:val="131313"/>
          <w:sz w:val="20"/>
          <w:lang w:val="sv-SE"/>
        </w:rPr>
      </w:pPr>
      <w:r w:rsidRPr="00992A59">
        <w:rPr>
          <w:color w:val="131313"/>
          <w:sz w:val="20"/>
          <w:lang w:val="sv-SE"/>
        </w:rPr>
        <w:t xml:space="preserve">Genom denna avsiktsförklaring vill </w:t>
      </w:r>
      <w:r w:rsidR="007641D6" w:rsidRPr="00992A59">
        <w:rPr>
          <w:color w:val="131313"/>
          <w:sz w:val="20"/>
          <w:lang w:val="sv-SE"/>
        </w:rPr>
        <w:t>P</w:t>
      </w:r>
      <w:r w:rsidRPr="00992A59">
        <w:rPr>
          <w:color w:val="131313"/>
          <w:sz w:val="20"/>
          <w:lang w:val="sv-SE"/>
        </w:rPr>
        <w:t xml:space="preserve">arterna deklarera sitt gemensamma intresse för en lösning där </w:t>
      </w:r>
      <w:r w:rsidR="007641D6" w:rsidRPr="00992A59">
        <w:rPr>
          <w:color w:val="131313"/>
          <w:sz w:val="20"/>
          <w:lang w:val="sv-SE"/>
        </w:rPr>
        <w:t xml:space="preserve">gödsel och </w:t>
      </w:r>
      <w:r w:rsidRPr="00992A59">
        <w:rPr>
          <w:color w:val="131313"/>
          <w:sz w:val="20"/>
          <w:lang w:val="sv-SE"/>
        </w:rPr>
        <w:t xml:space="preserve">biogödsel kan </w:t>
      </w:r>
      <w:r w:rsidR="007641D6" w:rsidRPr="00992A59">
        <w:rPr>
          <w:color w:val="131313"/>
          <w:sz w:val="20"/>
          <w:lang w:val="sv-SE"/>
        </w:rPr>
        <w:t>hanteras</w:t>
      </w:r>
      <w:r w:rsidRPr="00992A59">
        <w:rPr>
          <w:color w:val="131313"/>
          <w:sz w:val="20"/>
          <w:lang w:val="sv-SE"/>
        </w:rPr>
        <w:t xml:space="preserve"> lokalt</w:t>
      </w:r>
      <w:r w:rsidR="007641D6" w:rsidRPr="00992A59">
        <w:rPr>
          <w:color w:val="131313"/>
          <w:sz w:val="20"/>
          <w:lang w:val="sv-SE"/>
        </w:rPr>
        <w:t xml:space="preserve"> i en biogasanläggning</w:t>
      </w:r>
      <w:r w:rsidRPr="00992A59">
        <w:rPr>
          <w:color w:val="131313"/>
          <w:sz w:val="20"/>
          <w:lang w:val="sv-SE"/>
        </w:rPr>
        <w:t>. Parterna är överens om nedanstående förutsättningar som utgör grunden för denna avsiktsförklaring.</w:t>
      </w:r>
    </w:p>
    <w:p w14:paraId="1BC53C14" w14:textId="77777777" w:rsidR="003E47E2" w:rsidRPr="00992A59" w:rsidRDefault="003E47E2" w:rsidP="00992A59">
      <w:pPr>
        <w:spacing w:before="80"/>
        <w:ind w:left="1263"/>
        <w:rPr>
          <w:color w:val="131313"/>
          <w:sz w:val="20"/>
          <w:lang w:val="sv-SE"/>
        </w:rPr>
      </w:pPr>
    </w:p>
    <w:p w14:paraId="6EB50ED7" w14:textId="2CD431E9" w:rsidR="00992A59" w:rsidRDefault="00E26681" w:rsidP="00992A59">
      <w:pPr>
        <w:pStyle w:val="Brdtext"/>
        <w:spacing w:before="91" w:line="340" w:lineRule="auto"/>
        <w:ind w:left="1244"/>
        <w:rPr>
          <w:b/>
          <w:color w:val="131313"/>
          <w:w w:val="110"/>
          <w:lang w:val="sv-SE"/>
        </w:rPr>
      </w:pPr>
      <w:r>
        <w:rPr>
          <w:b/>
          <w:color w:val="131313"/>
          <w:w w:val="110"/>
          <w:lang w:val="sv-SE"/>
        </w:rPr>
        <w:t>G</w:t>
      </w:r>
      <w:r w:rsidRPr="00E26681">
        <w:rPr>
          <w:b/>
          <w:color w:val="131313"/>
          <w:w w:val="110"/>
          <w:lang w:val="sv-SE"/>
        </w:rPr>
        <w:t>ödsel</w:t>
      </w:r>
      <w:r>
        <w:rPr>
          <w:b/>
          <w:color w:val="131313"/>
          <w:w w:val="110"/>
          <w:lang w:val="sv-SE"/>
        </w:rPr>
        <w:t xml:space="preserve"> – Typ och kvantitet</w:t>
      </w:r>
      <w:r w:rsidR="00F907B0">
        <w:rPr>
          <w:b/>
          <w:color w:val="131313"/>
          <w:w w:val="110"/>
          <w:lang w:val="sv-SE"/>
        </w:rPr>
        <w:t xml:space="preserve"> per </w:t>
      </w:r>
      <w:r w:rsidR="00D362BD">
        <w:rPr>
          <w:b/>
          <w:color w:val="131313"/>
          <w:w w:val="110"/>
          <w:lang w:val="sv-SE"/>
        </w:rPr>
        <w:t>år</w:t>
      </w:r>
    </w:p>
    <w:tbl>
      <w:tblPr>
        <w:tblStyle w:val="Tabellrutnt"/>
        <w:tblW w:w="9889" w:type="dxa"/>
        <w:tblInd w:w="1305" w:type="dxa"/>
        <w:tblLook w:val="04A0" w:firstRow="1" w:lastRow="0" w:firstColumn="1" w:lastColumn="0" w:noHBand="0" w:noVBand="1"/>
      </w:tblPr>
      <w:tblGrid>
        <w:gridCol w:w="951"/>
        <w:gridCol w:w="851"/>
        <w:gridCol w:w="1863"/>
        <w:gridCol w:w="849"/>
        <w:gridCol w:w="1104"/>
        <w:gridCol w:w="1755"/>
        <w:gridCol w:w="2516"/>
      </w:tblGrid>
      <w:tr w:rsidR="00FA73A8" w:rsidRPr="00E26681" w14:paraId="7D599B88" w14:textId="3B7ABB0A" w:rsidTr="0007059D">
        <w:trPr>
          <w:trHeight w:val="807"/>
        </w:trPr>
        <w:tc>
          <w:tcPr>
            <w:tcW w:w="951" w:type="dxa"/>
          </w:tcPr>
          <w:p w14:paraId="124DC97F" w14:textId="7FFB9904" w:rsidR="00273D98" w:rsidRPr="00E26681" w:rsidRDefault="00273D98" w:rsidP="003A1273">
            <w:pPr>
              <w:pStyle w:val="Brdtext"/>
              <w:spacing w:before="200"/>
              <w:rPr>
                <w:b/>
                <w:sz w:val="17"/>
                <w:lang w:val="sv-SE"/>
              </w:rPr>
            </w:pPr>
            <w:r w:rsidRPr="00E26681">
              <w:rPr>
                <w:b/>
                <w:sz w:val="17"/>
                <w:lang w:val="sv-SE"/>
              </w:rPr>
              <w:t>Djurslag</w:t>
            </w:r>
          </w:p>
        </w:tc>
        <w:tc>
          <w:tcPr>
            <w:tcW w:w="851" w:type="dxa"/>
          </w:tcPr>
          <w:p w14:paraId="4D37D49E" w14:textId="4FBCF672" w:rsidR="00273D98" w:rsidRPr="00E26681" w:rsidRDefault="00273D98" w:rsidP="003A1273">
            <w:pPr>
              <w:pStyle w:val="Brdtext"/>
              <w:spacing w:before="200"/>
              <w:rPr>
                <w:b/>
                <w:sz w:val="17"/>
                <w:lang w:val="sv-SE"/>
              </w:rPr>
            </w:pPr>
            <w:r w:rsidRPr="00E26681">
              <w:rPr>
                <w:b/>
                <w:sz w:val="17"/>
                <w:lang w:val="sv-SE"/>
              </w:rPr>
              <w:t>Typ</w:t>
            </w:r>
          </w:p>
        </w:tc>
        <w:tc>
          <w:tcPr>
            <w:tcW w:w="1863" w:type="dxa"/>
          </w:tcPr>
          <w:p w14:paraId="71E4962D" w14:textId="74714136" w:rsidR="00273D98" w:rsidRPr="00E26681" w:rsidRDefault="00273D98" w:rsidP="003A1273">
            <w:pPr>
              <w:pStyle w:val="Brdtext"/>
              <w:spacing w:before="200"/>
              <w:rPr>
                <w:b/>
                <w:sz w:val="17"/>
                <w:lang w:val="sv-SE"/>
              </w:rPr>
            </w:pPr>
            <w:r w:rsidRPr="00E26681">
              <w:rPr>
                <w:b/>
                <w:sz w:val="17"/>
                <w:lang w:val="sv-SE"/>
              </w:rPr>
              <w:t>Kvantitet ton</w:t>
            </w:r>
            <w:r>
              <w:rPr>
                <w:b/>
                <w:sz w:val="17"/>
                <w:lang w:val="sv-SE"/>
              </w:rPr>
              <w:t>/m3 (ange enhet)</w:t>
            </w:r>
          </w:p>
        </w:tc>
        <w:tc>
          <w:tcPr>
            <w:tcW w:w="849" w:type="dxa"/>
          </w:tcPr>
          <w:p w14:paraId="5C0FE51E" w14:textId="0A103E74" w:rsidR="00273D98" w:rsidRDefault="00273D98" w:rsidP="003A1273">
            <w:pPr>
              <w:pStyle w:val="Brdtext"/>
              <w:spacing w:before="200"/>
              <w:rPr>
                <w:b/>
                <w:sz w:val="17"/>
                <w:lang w:val="sv-SE"/>
              </w:rPr>
            </w:pPr>
            <w:r>
              <w:rPr>
                <w:b/>
                <w:sz w:val="17"/>
                <w:lang w:val="sv-SE"/>
              </w:rPr>
              <w:t>TS %</w:t>
            </w:r>
          </w:p>
        </w:tc>
        <w:tc>
          <w:tcPr>
            <w:tcW w:w="1104" w:type="dxa"/>
          </w:tcPr>
          <w:p w14:paraId="5A7373D9" w14:textId="77777777" w:rsidR="00FA73A8" w:rsidRPr="00DF1B2B" w:rsidRDefault="00273D98" w:rsidP="00DF1B2B">
            <w:pPr>
              <w:rPr>
                <w:b/>
                <w:sz w:val="17"/>
                <w:szCs w:val="17"/>
                <w:lang w:val="sv-SE"/>
              </w:rPr>
            </w:pPr>
            <w:r w:rsidRPr="00DF1B2B">
              <w:rPr>
                <w:b/>
                <w:sz w:val="17"/>
                <w:szCs w:val="17"/>
                <w:lang w:val="sv-SE"/>
              </w:rPr>
              <w:t xml:space="preserve">KRAV </w:t>
            </w:r>
          </w:p>
          <w:p w14:paraId="7E64FB0F" w14:textId="063370A4" w:rsidR="00FA73A8" w:rsidRPr="00DF1B2B" w:rsidRDefault="00FA73A8" w:rsidP="00DF1B2B">
            <w:pPr>
              <w:rPr>
                <w:b/>
                <w:sz w:val="17"/>
                <w:szCs w:val="17"/>
                <w:lang w:val="sv-SE"/>
              </w:rPr>
            </w:pPr>
            <w:r w:rsidRPr="00DF1B2B">
              <w:rPr>
                <w:b/>
                <w:sz w:val="17"/>
                <w:szCs w:val="17"/>
                <w:lang w:val="sv-SE"/>
              </w:rPr>
              <w:t>Djur</w:t>
            </w:r>
            <w:r w:rsidR="00481753">
              <w:rPr>
                <w:b/>
                <w:sz w:val="17"/>
                <w:szCs w:val="17"/>
                <w:lang w:val="sv-SE"/>
              </w:rPr>
              <w:t>-</w:t>
            </w:r>
            <w:r w:rsidRPr="00DF1B2B">
              <w:rPr>
                <w:b/>
                <w:sz w:val="17"/>
                <w:szCs w:val="17"/>
                <w:lang w:val="sv-SE"/>
              </w:rPr>
              <w:t>produktion</w:t>
            </w:r>
          </w:p>
          <w:p w14:paraId="10856DE8" w14:textId="01C85B58" w:rsidR="00273D98" w:rsidRPr="00FA73A8" w:rsidRDefault="00273D98" w:rsidP="00DF1B2B">
            <w:pPr>
              <w:rPr>
                <w:lang w:val="sv-SE"/>
              </w:rPr>
            </w:pPr>
            <w:r w:rsidRPr="00DF1B2B">
              <w:rPr>
                <w:b/>
                <w:sz w:val="17"/>
                <w:szCs w:val="17"/>
                <w:lang w:val="sv-SE"/>
              </w:rPr>
              <w:t>ja/nej</w:t>
            </w:r>
            <w:r w:rsidRPr="00FA73A8">
              <w:rPr>
                <w:lang w:val="sv-SE"/>
              </w:rPr>
              <w:t xml:space="preserve"> </w:t>
            </w:r>
          </w:p>
        </w:tc>
        <w:tc>
          <w:tcPr>
            <w:tcW w:w="1755" w:type="dxa"/>
          </w:tcPr>
          <w:p w14:paraId="22E5DA78" w14:textId="2AAE21BB" w:rsidR="00273D98" w:rsidRDefault="00273D98" w:rsidP="003A1273">
            <w:pPr>
              <w:pStyle w:val="Brdtext"/>
              <w:spacing w:before="200"/>
              <w:rPr>
                <w:b/>
                <w:sz w:val="17"/>
                <w:lang w:val="sv-SE"/>
              </w:rPr>
            </w:pPr>
            <w:r>
              <w:rPr>
                <w:b/>
                <w:sz w:val="17"/>
                <w:lang w:val="sv-SE"/>
              </w:rPr>
              <w:t>Strömaterial</w:t>
            </w:r>
          </w:p>
        </w:tc>
        <w:tc>
          <w:tcPr>
            <w:tcW w:w="2516" w:type="dxa"/>
          </w:tcPr>
          <w:p w14:paraId="6E6640C0" w14:textId="4FF1B52E" w:rsidR="00273D98" w:rsidRDefault="00273D98" w:rsidP="003A1273">
            <w:pPr>
              <w:pStyle w:val="Brdtext"/>
              <w:spacing w:before="200"/>
              <w:rPr>
                <w:b/>
                <w:sz w:val="17"/>
                <w:lang w:val="sv-SE"/>
              </w:rPr>
            </w:pPr>
            <w:r>
              <w:rPr>
                <w:b/>
                <w:sz w:val="17"/>
                <w:lang w:val="sv-SE"/>
              </w:rPr>
              <w:t>Övriga kommentarer</w:t>
            </w:r>
          </w:p>
        </w:tc>
      </w:tr>
      <w:tr w:rsidR="00FA73A8" w14:paraId="756FC0F8" w14:textId="63CF08F3" w:rsidTr="0007059D">
        <w:trPr>
          <w:trHeight w:val="398"/>
        </w:trPr>
        <w:tc>
          <w:tcPr>
            <w:tcW w:w="951" w:type="dxa"/>
          </w:tcPr>
          <w:p w14:paraId="71B0AB96" w14:textId="0918A897" w:rsidR="00273D98" w:rsidRDefault="00273D98" w:rsidP="003A1273">
            <w:pPr>
              <w:pStyle w:val="Brdtext"/>
              <w:spacing w:before="200"/>
              <w:rPr>
                <w:sz w:val="17"/>
                <w:lang w:val="sv-SE"/>
              </w:rPr>
            </w:pPr>
            <w:r>
              <w:rPr>
                <w:sz w:val="17"/>
                <w:lang w:val="sv-SE"/>
              </w:rPr>
              <w:t>Nöt</w:t>
            </w:r>
          </w:p>
        </w:tc>
        <w:tc>
          <w:tcPr>
            <w:tcW w:w="851" w:type="dxa"/>
          </w:tcPr>
          <w:p w14:paraId="21B38B03" w14:textId="232B38FD" w:rsidR="00273D98" w:rsidRDefault="00273D98" w:rsidP="003A1273">
            <w:pPr>
              <w:pStyle w:val="Brdtext"/>
              <w:spacing w:before="200"/>
              <w:rPr>
                <w:sz w:val="17"/>
                <w:lang w:val="sv-SE"/>
              </w:rPr>
            </w:pPr>
            <w:r>
              <w:rPr>
                <w:sz w:val="17"/>
                <w:lang w:val="sv-SE"/>
              </w:rPr>
              <w:t>Fast</w:t>
            </w:r>
          </w:p>
        </w:tc>
        <w:tc>
          <w:tcPr>
            <w:tcW w:w="1863" w:type="dxa"/>
          </w:tcPr>
          <w:p w14:paraId="7FE8ACC1" w14:textId="77777777" w:rsidR="00273D98" w:rsidRDefault="00273D98" w:rsidP="003A1273">
            <w:pPr>
              <w:pStyle w:val="Brdtext"/>
              <w:spacing w:before="200"/>
              <w:rPr>
                <w:sz w:val="17"/>
                <w:lang w:val="sv-SE"/>
              </w:rPr>
            </w:pPr>
          </w:p>
        </w:tc>
        <w:tc>
          <w:tcPr>
            <w:tcW w:w="849" w:type="dxa"/>
          </w:tcPr>
          <w:p w14:paraId="57370DE3" w14:textId="77777777" w:rsidR="00273D98" w:rsidRDefault="00273D98" w:rsidP="003A1273">
            <w:pPr>
              <w:pStyle w:val="Brdtext"/>
              <w:spacing w:before="200"/>
              <w:rPr>
                <w:sz w:val="17"/>
                <w:lang w:val="sv-SE"/>
              </w:rPr>
            </w:pPr>
          </w:p>
        </w:tc>
        <w:tc>
          <w:tcPr>
            <w:tcW w:w="1104" w:type="dxa"/>
          </w:tcPr>
          <w:p w14:paraId="54A11066" w14:textId="00E473B1" w:rsidR="00273D98" w:rsidRDefault="00273D98" w:rsidP="003A1273">
            <w:pPr>
              <w:pStyle w:val="Brdtext"/>
              <w:spacing w:before="200"/>
              <w:rPr>
                <w:sz w:val="17"/>
                <w:lang w:val="sv-SE"/>
              </w:rPr>
            </w:pPr>
          </w:p>
        </w:tc>
        <w:tc>
          <w:tcPr>
            <w:tcW w:w="1755" w:type="dxa"/>
          </w:tcPr>
          <w:p w14:paraId="454DD689" w14:textId="77777777" w:rsidR="00273D98" w:rsidRDefault="00273D98" w:rsidP="003A1273">
            <w:pPr>
              <w:pStyle w:val="Brdtext"/>
              <w:spacing w:before="200"/>
              <w:rPr>
                <w:sz w:val="17"/>
                <w:lang w:val="sv-SE"/>
              </w:rPr>
            </w:pPr>
          </w:p>
        </w:tc>
        <w:tc>
          <w:tcPr>
            <w:tcW w:w="2516" w:type="dxa"/>
          </w:tcPr>
          <w:p w14:paraId="18972E38" w14:textId="77777777" w:rsidR="00273D98" w:rsidRDefault="00273D98" w:rsidP="003A1273">
            <w:pPr>
              <w:pStyle w:val="Brdtext"/>
              <w:spacing w:before="200"/>
              <w:rPr>
                <w:sz w:val="17"/>
                <w:lang w:val="sv-SE"/>
              </w:rPr>
            </w:pPr>
          </w:p>
        </w:tc>
      </w:tr>
      <w:tr w:rsidR="00FA73A8" w14:paraId="61390692" w14:textId="7AD4C8F2" w:rsidTr="0007059D">
        <w:trPr>
          <w:trHeight w:val="409"/>
        </w:trPr>
        <w:tc>
          <w:tcPr>
            <w:tcW w:w="951" w:type="dxa"/>
          </w:tcPr>
          <w:p w14:paraId="5B4ADFBB" w14:textId="77777777" w:rsidR="00273D98" w:rsidRDefault="00273D98" w:rsidP="003A1273">
            <w:pPr>
              <w:pStyle w:val="Brdtext"/>
              <w:spacing w:before="200"/>
              <w:rPr>
                <w:sz w:val="17"/>
                <w:lang w:val="sv-SE"/>
              </w:rPr>
            </w:pPr>
          </w:p>
        </w:tc>
        <w:tc>
          <w:tcPr>
            <w:tcW w:w="851" w:type="dxa"/>
          </w:tcPr>
          <w:p w14:paraId="6275E9AA" w14:textId="0DD01D10" w:rsidR="00273D98" w:rsidRDefault="00273D98" w:rsidP="003A1273">
            <w:pPr>
              <w:pStyle w:val="Brdtext"/>
              <w:spacing w:before="200"/>
              <w:rPr>
                <w:sz w:val="17"/>
                <w:lang w:val="sv-SE"/>
              </w:rPr>
            </w:pPr>
            <w:r>
              <w:rPr>
                <w:sz w:val="17"/>
                <w:lang w:val="sv-SE"/>
              </w:rPr>
              <w:t>Djupströ</w:t>
            </w:r>
          </w:p>
        </w:tc>
        <w:tc>
          <w:tcPr>
            <w:tcW w:w="1863" w:type="dxa"/>
          </w:tcPr>
          <w:p w14:paraId="60920BB4" w14:textId="77777777" w:rsidR="00273D98" w:rsidRDefault="00273D98" w:rsidP="003A1273">
            <w:pPr>
              <w:pStyle w:val="Brdtext"/>
              <w:spacing w:before="200"/>
              <w:rPr>
                <w:sz w:val="17"/>
                <w:lang w:val="sv-SE"/>
              </w:rPr>
            </w:pPr>
          </w:p>
        </w:tc>
        <w:tc>
          <w:tcPr>
            <w:tcW w:w="849" w:type="dxa"/>
          </w:tcPr>
          <w:p w14:paraId="09F764E2" w14:textId="77777777" w:rsidR="00273D98" w:rsidRDefault="00273D98" w:rsidP="003A1273">
            <w:pPr>
              <w:pStyle w:val="Brdtext"/>
              <w:spacing w:before="200"/>
              <w:rPr>
                <w:sz w:val="17"/>
                <w:lang w:val="sv-SE"/>
              </w:rPr>
            </w:pPr>
          </w:p>
        </w:tc>
        <w:tc>
          <w:tcPr>
            <w:tcW w:w="1104" w:type="dxa"/>
          </w:tcPr>
          <w:p w14:paraId="6BFE3544" w14:textId="3DC35742" w:rsidR="00273D98" w:rsidRDefault="00273D98" w:rsidP="003A1273">
            <w:pPr>
              <w:pStyle w:val="Brdtext"/>
              <w:spacing w:before="200"/>
              <w:rPr>
                <w:sz w:val="17"/>
                <w:lang w:val="sv-SE"/>
              </w:rPr>
            </w:pPr>
          </w:p>
        </w:tc>
        <w:tc>
          <w:tcPr>
            <w:tcW w:w="1755" w:type="dxa"/>
          </w:tcPr>
          <w:p w14:paraId="731F13DD" w14:textId="77777777" w:rsidR="00273D98" w:rsidRDefault="00273D98" w:rsidP="003A1273">
            <w:pPr>
              <w:pStyle w:val="Brdtext"/>
              <w:spacing w:before="200"/>
              <w:rPr>
                <w:sz w:val="17"/>
                <w:lang w:val="sv-SE"/>
              </w:rPr>
            </w:pPr>
          </w:p>
        </w:tc>
        <w:tc>
          <w:tcPr>
            <w:tcW w:w="2516" w:type="dxa"/>
          </w:tcPr>
          <w:p w14:paraId="502DEB5E" w14:textId="77777777" w:rsidR="00273D98" w:rsidRDefault="00273D98" w:rsidP="003A1273">
            <w:pPr>
              <w:pStyle w:val="Brdtext"/>
              <w:spacing w:before="200"/>
              <w:rPr>
                <w:sz w:val="17"/>
                <w:lang w:val="sv-SE"/>
              </w:rPr>
            </w:pPr>
          </w:p>
        </w:tc>
      </w:tr>
      <w:tr w:rsidR="00FA73A8" w14:paraId="45AF9998" w14:textId="0CAB4DF1" w:rsidTr="0007059D">
        <w:trPr>
          <w:trHeight w:val="398"/>
        </w:trPr>
        <w:tc>
          <w:tcPr>
            <w:tcW w:w="951" w:type="dxa"/>
          </w:tcPr>
          <w:p w14:paraId="5325209A" w14:textId="77777777" w:rsidR="00273D98" w:rsidRDefault="00273D98" w:rsidP="003A1273">
            <w:pPr>
              <w:pStyle w:val="Brdtext"/>
              <w:spacing w:before="200"/>
              <w:rPr>
                <w:sz w:val="17"/>
                <w:lang w:val="sv-SE"/>
              </w:rPr>
            </w:pPr>
          </w:p>
        </w:tc>
        <w:tc>
          <w:tcPr>
            <w:tcW w:w="851" w:type="dxa"/>
          </w:tcPr>
          <w:p w14:paraId="52609F9E" w14:textId="11762610" w:rsidR="00273D98" w:rsidRDefault="00273D98" w:rsidP="003A1273">
            <w:pPr>
              <w:pStyle w:val="Brdtext"/>
              <w:spacing w:before="200"/>
              <w:rPr>
                <w:sz w:val="17"/>
                <w:lang w:val="sv-SE"/>
              </w:rPr>
            </w:pPr>
            <w:r>
              <w:rPr>
                <w:sz w:val="17"/>
                <w:lang w:val="sv-SE"/>
              </w:rPr>
              <w:t>Flyt</w:t>
            </w:r>
          </w:p>
        </w:tc>
        <w:tc>
          <w:tcPr>
            <w:tcW w:w="1863" w:type="dxa"/>
          </w:tcPr>
          <w:p w14:paraId="5FD84AE9" w14:textId="77777777" w:rsidR="00273D98" w:rsidRDefault="00273D98" w:rsidP="003A1273">
            <w:pPr>
              <w:pStyle w:val="Brdtext"/>
              <w:spacing w:before="200"/>
              <w:rPr>
                <w:sz w:val="17"/>
                <w:lang w:val="sv-SE"/>
              </w:rPr>
            </w:pPr>
          </w:p>
        </w:tc>
        <w:tc>
          <w:tcPr>
            <w:tcW w:w="849" w:type="dxa"/>
          </w:tcPr>
          <w:p w14:paraId="0DCD1A8E" w14:textId="77777777" w:rsidR="00273D98" w:rsidRDefault="00273D98" w:rsidP="003A1273">
            <w:pPr>
              <w:pStyle w:val="Brdtext"/>
              <w:spacing w:before="200"/>
              <w:rPr>
                <w:sz w:val="17"/>
                <w:lang w:val="sv-SE"/>
              </w:rPr>
            </w:pPr>
          </w:p>
        </w:tc>
        <w:tc>
          <w:tcPr>
            <w:tcW w:w="1104" w:type="dxa"/>
          </w:tcPr>
          <w:p w14:paraId="664984E4" w14:textId="58A6B07A" w:rsidR="00273D98" w:rsidRDefault="00273D98" w:rsidP="003A1273">
            <w:pPr>
              <w:pStyle w:val="Brdtext"/>
              <w:spacing w:before="200"/>
              <w:rPr>
                <w:sz w:val="17"/>
                <w:lang w:val="sv-SE"/>
              </w:rPr>
            </w:pPr>
          </w:p>
        </w:tc>
        <w:tc>
          <w:tcPr>
            <w:tcW w:w="1755" w:type="dxa"/>
          </w:tcPr>
          <w:p w14:paraId="50F5C9DE" w14:textId="77777777" w:rsidR="00273D98" w:rsidRDefault="00273D98" w:rsidP="003A1273">
            <w:pPr>
              <w:pStyle w:val="Brdtext"/>
              <w:spacing w:before="200"/>
              <w:rPr>
                <w:sz w:val="17"/>
                <w:lang w:val="sv-SE"/>
              </w:rPr>
            </w:pPr>
          </w:p>
        </w:tc>
        <w:tc>
          <w:tcPr>
            <w:tcW w:w="2516" w:type="dxa"/>
          </w:tcPr>
          <w:p w14:paraId="22D9D365" w14:textId="77777777" w:rsidR="00273D98" w:rsidRDefault="00273D98" w:rsidP="003A1273">
            <w:pPr>
              <w:pStyle w:val="Brdtext"/>
              <w:spacing w:before="200"/>
              <w:rPr>
                <w:sz w:val="17"/>
                <w:lang w:val="sv-SE"/>
              </w:rPr>
            </w:pPr>
          </w:p>
        </w:tc>
      </w:tr>
      <w:tr w:rsidR="00FA73A8" w14:paraId="6F26E8F2" w14:textId="198F900D" w:rsidTr="0007059D">
        <w:trPr>
          <w:trHeight w:val="409"/>
        </w:trPr>
        <w:tc>
          <w:tcPr>
            <w:tcW w:w="951" w:type="dxa"/>
          </w:tcPr>
          <w:p w14:paraId="63BE0859" w14:textId="4864D019" w:rsidR="00273D98" w:rsidRDefault="00273D98" w:rsidP="003A1273">
            <w:pPr>
              <w:pStyle w:val="Brdtext"/>
              <w:spacing w:before="200"/>
              <w:rPr>
                <w:sz w:val="17"/>
                <w:lang w:val="sv-SE"/>
              </w:rPr>
            </w:pPr>
            <w:r>
              <w:rPr>
                <w:sz w:val="17"/>
                <w:lang w:val="sv-SE"/>
              </w:rPr>
              <w:t>Svin</w:t>
            </w:r>
          </w:p>
        </w:tc>
        <w:tc>
          <w:tcPr>
            <w:tcW w:w="851" w:type="dxa"/>
          </w:tcPr>
          <w:p w14:paraId="0C531B19" w14:textId="65AE4621" w:rsidR="00273D98" w:rsidRDefault="00273D98" w:rsidP="003A1273">
            <w:pPr>
              <w:pStyle w:val="Brdtext"/>
              <w:spacing w:before="200"/>
              <w:rPr>
                <w:sz w:val="17"/>
                <w:lang w:val="sv-SE"/>
              </w:rPr>
            </w:pPr>
            <w:r>
              <w:rPr>
                <w:sz w:val="17"/>
                <w:lang w:val="sv-SE"/>
              </w:rPr>
              <w:t>Fast</w:t>
            </w:r>
          </w:p>
        </w:tc>
        <w:tc>
          <w:tcPr>
            <w:tcW w:w="1863" w:type="dxa"/>
          </w:tcPr>
          <w:p w14:paraId="6B433C9C" w14:textId="77777777" w:rsidR="00273D98" w:rsidRDefault="00273D98" w:rsidP="003A1273">
            <w:pPr>
              <w:pStyle w:val="Brdtext"/>
              <w:spacing w:before="200"/>
              <w:rPr>
                <w:sz w:val="17"/>
                <w:lang w:val="sv-SE"/>
              </w:rPr>
            </w:pPr>
          </w:p>
        </w:tc>
        <w:tc>
          <w:tcPr>
            <w:tcW w:w="849" w:type="dxa"/>
          </w:tcPr>
          <w:p w14:paraId="7F0CDA7F" w14:textId="77777777" w:rsidR="00273D98" w:rsidRDefault="00273D98" w:rsidP="003A1273">
            <w:pPr>
              <w:pStyle w:val="Brdtext"/>
              <w:spacing w:before="200"/>
              <w:rPr>
                <w:sz w:val="17"/>
                <w:lang w:val="sv-SE"/>
              </w:rPr>
            </w:pPr>
          </w:p>
        </w:tc>
        <w:tc>
          <w:tcPr>
            <w:tcW w:w="1104" w:type="dxa"/>
          </w:tcPr>
          <w:p w14:paraId="0B720218" w14:textId="268CB51D" w:rsidR="00273D98" w:rsidRDefault="00273D98" w:rsidP="003A1273">
            <w:pPr>
              <w:pStyle w:val="Brdtext"/>
              <w:spacing w:before="200"/>
              <w:rPr>
                <w:sz w:val="17"/>
                <w:lang w:val="sv-SE"/>
              </w:rPr>
            </w:pPr>
          </w:p>
        </w:tc>
        <w:tc>
          <w:tcPr>
            <w:tcW w:w="1755" w:type="dxa"/>
          </w:tcPr>
          <w:p w14:paraId="53748465" w14:textId="77777777" w:rsidR="00273D98" w:rsidRDefault="00273D98" w:rsidP="003A1273">
            <w:pPr>
              <w:pStyle w:val="Brdtext"/>
              <w:spacing w:before="200"/>
              <w:rPr>
                <w:sz w:val="17"/>
                <w:lang w:val="sv-SE"/>
              </w:rPr>
            </w:pPr>
          </w:p>
        </w:tc>
        <w:tc>
          <w:tcPr>
            <w:tcW w:w="2516" w:type="dxa"/>
          </w:tcPr>
          <w:p w14:paraId="33960BB4" w14:textId="77777777" w:rsidR="00273D98" w:rsidRDefault="00273D98" w:rsidP="003A1273">
            <w:pPr>
              <w:pStyle w:val="Brdtext"/>
              <w:spacing w:before="200"/>
              <w:rPr>
                <w:sz w:val="17"/>
                <w:lang w:val="sv-SE"/>
              </w:rPr>
            </w:pPr>
          </w:p>
        </w:tc>
      </w:tr>
      <w:tr w:rsidR="00FA73A8" w14:paraId="49CBCF0D" w14:textId="1E4BCF16" w:rsidTr="0007059D">
        <w:trPr>
          <w:trHeight w:val="398"/>
        </w:trPr>
        <w:tc>
          <w:tcPr>
            <w:tcW w:w="951" w:type="dxa"/>
          </w:tcPr>
          <w:p w14:paraId="42C37A5C" w14:textId="77777777" w:rsidR="00273D98" w:rsidRDefault="00273D98" w:rsidP="003A1273">
            <w:pPr>
              <w:pStyle w:val="Brdtext"/>
              <w:spacing w:before="200"/>
              <w:rPr>
                <w:sz w:val="17"/>
                <w:lang w:val="sv-SE"/>
              </w:rPr>
            </w:pPr>
          </w:p>
        </w:tc>
        <w:tc>
          <w:tcPr>
            <w:tcW w:w="851" w:type="dxa"/>
          </w:tcPr>
          <w:p w14:paraId="6039EB5E" w14:textId="1FD5ED5A" w:rsidR="00273D98" w:rsidRDefault="00273D98" w:rsidP="003A1273">
            <w:pPr>
              <w:pStyle w:val="Brdtext"/>
              <w:spacing w:before="200"/>
              <w:rPr>
                <w:sz w:val="17"/>
                <w:lang w:val="sv-SE"/>
              </w:rPr>
            </w:pPr>
            <w:r>
              <w:rPr>
                <w:sz w:val="17"/>
                <w:lang w:val="sv-SE"/>
              </w:rPr>
              <w:t>Flyt</w:t>
            </w:r>
          </w:p>
        </w:tc>
        <w:tc>
          <w:tcPr>
            <w:tcW w:w="1863" w:type="dxa"/>
          </w:tcPr>
          <w:p w14:paraId="29076E16" w14:textId="77777777" w:rsidR="00273D98" w:rsidRDefault="00273D98" w:rsidP="003A1273">
            <w:pPr>
              <w:pStyle w:val="Brdtext"/>
              <w:spacing w:before="200"/>
              <w:rPr>
                <w:sz w:val="17"/>
                <w:lang w:val="sv-SE"/>
              </w:rPr>
            </w:pPr>
          </w:p>
        </w:tc>
        <w:tc>
          <w:tcPr>
            <w:tcW w:w="849" w:type="dxa"/>
          </w:tcPr>
          <w:p w14:paraId="6FC82558" w14:textId="77777777" w:rsidR="00273D98" w:rsidRDefault="00273D98" w:rsidP="003A1273">
            <w:pPr>
              <w:pStyle w:val="Brdtext"/>
              <w:spacing w:before="200"/>
              <w:rPr>
                <w:sz w:val="17"/>
                <w:lang w:val="sv-SE"/>
              </w:rPr>
            </w:pPr>
          </w:p>
        </w:tc>
        <w:tc>
          <w:tcPr>
            <w:tcW w:w="1104" w:type="dxa"/>
          </w:tcPr>
          <w:p w14:paraId="0153DD32" w14:textId="40BEB8E6" w:rsidR="00273D98" w:rsidRDefault="00273D98" w:rsidP="003A1273">
            <w:pPr>
              <w:pStyle w:val="Brdtext"/>
              <w:spacing w:before="200"/>
              <w:rPr>
                <w:sz w:val="17"/>
                <w:lang w:val="sv-SE"/>
              </w:rPr>
            </w:pPr>
          </w:p>
        </w:tc>
        <w:tc>
          <w:tcPr>
            <w:tcW w:w="1755" w:type="dxa"/>
          </w:tcPr>
          <w:p w14:paraId="277D651B" w14:textId="77777777" w:rsidR="00273D98" w:rsidRDefault="00273D98" w:rsidP="003A1273">
            <w:pPr>
              <w:pStyle w:val="Brdtext"/>
              <w:spacing w:before="200"/>
              <w:rPr>
                <w:sz w:val="17"/>
                <w:lang w:val="sv-SE"/>
              </w:rPr>
            </w:pPr>
          </w:p>
        </w:tc>
        <w:tc>
          <w:tcPr>
            <w:tcW w:w="2516" w:type="dxa"/>
          </w:tcPr>
          <w:p w14:paraId="5D543889" w14:textId="77777777" w:rsidR="00273D98" w:rsidRDefault="00273D98" w:rsidP="003A1273">
            <w:pPr>
              <w:pStyle w:val="Brdtext"/>
              <w:spacing w:before="200"/>
              <w:rPr>
                <w:sz w:val="17"/>
                <w:lang w:val="sv-SE"/>
              </w:rPr>
            </w:pPr>
          </w:p>
        </w:tc>
      </w:tr>
      <w:tr w:rsidR="00FA73A8" w14:paraId="585B4DC1" w14:textId="0309CCCB" w:rsidTr="0007059D">
        <w:trPr>
          <w:trHeight w:val="409"/>
        </w:trPr>
        <w:tc>
          <w:tcPr>
            <w:tcW w:w="951" w:type="dxa"/>
          </w:tcPr>
          <w:p w14:paraId="2AD30E40" w14:textId="0260052C" w:rsidR="00273D98" w:rsidRDefault="00273D98" w:rsidP="003A1273">
            <w:pPr>
              <w:pStyle w:val="Brdtext"/>
              <w:spacing w:before="200"/>
              <w:rPr>
                <w:sz w:val="17"/>
                <w:lang w:val="sv-SE"/>
              </w:rPr>
            </w:pPr>
            <w:r>
              <w:rPr>
                <w:sz w:val="17"/>
                <w:lang w:val="sv-SE"/>
              </w:rPr>
              <w:t>Fjäderfä</w:t>
            </w:r>
          </w:p>
        </w:tc>
        <w:tc>
          <w:tcPr>
            <w:tcW w:w="851" w:type="dxa"/>
          </w:tcPr>
          <w:p w14:paraId="7DD686A3" w14:textId="23283E70" w:rsidR="00273D98" w:rsidRDefault="00273D98" w:rsidP="003A1273">
            <w:pPr>
              <w:pStyle w:val="Brdtext"/>
              <w:spacing w:before="200"/>
              <w:rPr>
                <w:sz w:val="17"/>
                <w:lang w:val="sv-SE"/>
              </w:rPr>
            </w:pPr>
            <w:r>
              <w:rPr>
                <w:sz w:val="17"/>
                <w:lang w:val="sv-SE"/>
              </w:rPr>
              <w:t>Fast</w:t>
            </w:r>
          </w:p>
        </w:tc>
        <w:tc>
          <w:tcPr>
            <w:tcW w:w="1863" w:type="dxa"/>
          </w:tcPr>
          <w:p w14:paraId="29F80FCE" w14:textId="77777777" w:rsidR="00273D98" w:rsidRDefault="00273D98" w:rsidP="003A1273">
            <w:pPr>
              <w:pStyle w:val="Brdtext"/>
              <w:spacing w:before="200"/>
              <w:rPr>
                <w:sz w:val="17"/>
                <w:lang w:val="sv-SE"/>
              </w:rPr>
            </w:pPr>
          </w:p>
        </w:tc>
        <w:tc>
          <w:tcPr>
            <w:tcW w:w="849" w:type="dxa"/>
          </w:tcPr>
          <w:p w14:paraId="5C9B2F2C" w14:textId="77777777" w:rsidR="00273D98" w:rsidRDefault="00273D98" w:rsidP="003A1273">
            <w:pPr>
              <w:pStyle w:val="Brdtext"/>
              <w:spacing w:before="200"/>
              <w:rPr>
                <w:sz w:val="17"/>
                <w:lang w:val="sv-SE"/>
              </w:rPr>
            </w:pPr>
          </w:p>
        </w:tc>
        <w:tc>
          <w:tcPr>
            <w:tcW w:w="1104" w:type="dxa"/>
          </w:tcPr>
          <w:p w14:paraId="459AFB97" w14:textId="0D9307B4" w:rsidR="00273D98" w:rsidRDefault="00273D98" w:rsidP="003A1273">
            <w:pPr>
              <w:pStyle w:val="Brdtext"/>
              <w:spacing w:before="200"/>
              <w:rPr>
                <w:sz w:val="17"/>
                <w:lang w:val="sv-SE"/>
              </w:rPr>
            </w:pPr>
          </w:p>
        </w:tc>
        <w:tc>
          <w:tcPr>
            <w:tcW w:w="1755" w:type="dxa"/>
          </w:tcPr>
          <w:p w14:paraId="62660ED0" w14:textId="77777777" w:rsidR="00273D98" w:rsidRDefault="00273D98" w:rsidP="003A1273">
            <w:pPr>
              <w:pStyle w:val="Brdtext"/>
              <w:spacing w:before="200"/>
              <w:rPr>
                <w:sz w:val="17"/>
                <w:lang w:val="sv-SE"/>
              </w:rPr>
            </w:pPr>
          </w:p>
        </w:tc>
        <w:tc>
          <w:tcPr>
            <w:tcW w:w="2516" w:type="dxa"/>
          </w:tcPr>
          <w:p w14:paraId="2A02463D" w14:textId="77777777" w:rsidR="00273D98" w:rsidRDefault="00273D98" w:rsidP="003A1273">
            <w:pPr>
              <w:pStyle w:val="Brdtext"/>
              <w:spacing w:before="200"/>
              <w:rPr>
                <w:sz w:val="17"/>
                <w:lang w:val="sv-SE"/>
              </w:rPr>
            </w:pPr>
          </w:p>
        </w:tc>
      </w:tr>
      <w:tr w:rsidR="00FA73A8" w14:paraId="3A3087A0" w14:textId="344D585F" w:rsidTr="0007059D">
        <w:trPr>
          <w:trHeight w:val="398"/>
        </w:trPr>
        <w:tc>
          <w:tcPr>
            <w:tcW w:w="951" w:type="dxa"/>
          </w:tcPr>
          <w:p w14:paraId="41C2BF1A" w14:textId="77777777" w:rsidR="00273D98" w:rsidRDefault="00273D98" w:rsidP="003A1273">
            <w:pPr>
              <w:pStyle w:val="Brdtext"/>
              <w:spacing w:before="200"/>
              <w:rPr>
                <w:sz w:val="17"/>
                <w:lang w:val="sv-SE"/>
              </w:rPr>
            </w:pPr>
          </w:p>
        </w:tc>
        <w:tc>
          <w:tcPr>
            <w:tcW w:w="851" w:type="dxa"/>
          </w:tcPr>
          <w:p w14:paraId="672A280D" w14:textId="7C646A2A" w:rsidR="00273D98" w:rsidRDefault="00273D98" w:rsidP="003A1273">
            <w:pPr>
              <w:pStyle w:val="Brdtext"/>
              <w:spacing w:before="200"/>
              <w:rPr>
                <w:sz w:val="17"/>
                <w:lang w:val="sv-SE"/>
              </w:rPr>
            </w:pPr>
            <w:r>
              <w:rPr>
                <w:sz w:val="17"/>
                <w:lang w:val="sv-SE"/>
              </w:rPr>
              <w:t>Klet</w:t>
            </w:r>
          </w:p>
        </w:tc>
        <w:tc>
          <w:tcPr>
            <w:tcW w:w="1863" w:type="dxa"/>
          </w:tcPr>
          <w:p w14:paraId="574F723B" w14:textId="77777777" w:rsidR="00273D98" w:rsidRDefault="00273D98" w:rsidP="003A1273">
            <w:pPr>
              <w:pStyle w:val="Brdtext"/>
              <w:spacing w:before="200"/>
              <w:rPr>
                <w:sz w:val="17"/>
                <w:lang w:val="sv-SE"/>
              </w:rPr>
            </w:pPr>
          </w:p>
        </w:tc>
        <w:tc>
          <w:tcPr>
            <w:tcW w:w="849" w:type="dxa"/>
          </w:tcPr>
          <w:p w14:paraId="6865A622" w14:textId="77777777" w:rsidR="00273D98" w:rsidRDefault="00273D98" w:rsidP="003A1273">
            <w:pPr>
              <w:pStyle w:val="Brdtext"/>
              <w:spacing w:before="200"/>
              <w:rPr>
                <w:sz w:val="17"/>
                <w:lang w:val="sv-SE"/>
              </w:rPr>
            </w:pPr>
          </w:p>
        </w:tc>
        <w:tc>
          <w:tcPr>
            <w:tcW w:w="1104" w:type="dxa"/>
          </w:tcPr>
          <w:p w14:paraId="14DDF3F1" w14:textId="5E406B6A" w:rsidR="00273D98" w:rsidRDefault="00273D98" w:rsidP="003A1273">
            <w:pPr>
              <w:pStyle w:val="Brdtext"/>
              <w:spacing w:before="200"/>
              <w:rPr>
                <w:sz w:val="17"/>
                <w:lang w:val="sv-SE"/>
              </w:rPr>
            </w:pPr>
          </w:p>
        </w:tc>
        <w:tc>
          <w:tcPr>
            <w:tcW w:w="1755" w:type="dxa"/>
          </w:tcPr>
          <w:p w14:paraId="0F6EAEAC" w14:textId="77777777" w:rsidR="00273D98" w:rsidRDefault="00273D98" w:rsidP="003A1273">
            <w:pPr>
              <w:pStyle w:val="Brdtext"/>
              <w:spacing w:before="200"/>
              <w:rPr>
                <w:sz w:val="17"/>
                <w:lang w:val="sv-SE"/>
              </w:rPr>
            </w:pPr>
          </w:p>
        </w:tc>
        <w:tc>
          <w:tcPr>
            <w:tcW w:w="2516" w:type="dxa"/>
          </w:tcPr>
          <w:p w14:paraId="16440690" w14:textId="77777777" w:rsidR="00273D98" w:rsidRDefault="00273D98" w:rsidP="003A1273">
            <w:pPr>
              <w:pStyle w:val="Brdtext"/>
              <w:spacing w:before="200"/>
              <w:rPr>
                <w:sz w:val="17"/>
                <w:lang w:val="sv-SE"/>
              </w:rPr>
            </w:pPr>
          </w:p>
        </w:tc>
      </w:tr>
      <w:tr w:rsidR="00FA73A8" w14:paraId="147C6BCE" w14:textId="4ABC71D1" w:rsidTr="0007059D">
        <w:trPr>
          <w:trHeight w:val="409"/>
        </w:trPr>
        <w:tc>
          <w:tcPr>
            <w:tcW w:w="951" w:type="dxa"/>
          </w:tcPr>
          <w:p w14:paraId="72CFCA95" w14:textId="7A7801C8" w:rsidR="00273D98" w:rsidRDefault="00BE3AD8" w:rsidP="003A1273">
            <w:pPr>
              <w:pStyle w:val="Brdtext"/>
              <w:spacing w:before="200"/>
              <w:rPr>
                <w:sz w:val="17"/>
                <w:lang w:val="sv-SE"/>
              </w:rPr>
            </w:pPr>
            <w:r>
              <w:rPr>
                <w:sz w:val="17"/>
                <w:lang w:val="sv-SE"/>
              </w:rPr>
              <w:t>Häst</w:t>
            </w:r>
          </w:p>
        </w:tc>
        <w:tc>
          <w:tcPr>
            <w:tcW w:w="851" w:type="dxa"/>
          </w:tcPr>
          <w:p w14:paraId="289B9E95" w14:textId="77B43CB6" w:rsidR="00273D98" w:rsidRDefault="00BE3AD8" w:rsidP="003A1273">
            <w:pPr>
              <w:pStyle w:val="Brdtext"/>
              <w:spacing w:before="200"/>
              <w:rPr>
                <w:sz w:val="17"/>
                <w:lang w:val="sv-SE"/>
              </w:rPr>
            </w:pPr>
            <w:r>
              <w:rPr>
                <w:sz w:val="17"/>
                <w:lang w:val="sv-SE"/>
              </w:rPr>
              <w:t>Fast</w:t>
            </w:r>
          </w:p>
        </w:tc>
        <w:tc>
          <w:tcPr>
            <w:tcW w:w="1863" w:type="dxa"/>
          </w:tcPr>
          <w:p w14:paraId="751F75B2" w14:textId="77777777" w:rsidR="00273D98" w:rsidRDefault="00273D98" w:rsidP="003A1273">
            <w:pPr>
              <w:pStyle w:val="Brdtext"/>
              <w:spacing w:before="200"/>
              <w:rPr>
                <w:sz w:val="17"/>
                <w:lang w:val="sv-SE"/>
              </w:rPr>
            </w:pPr>
          </w:p>
        </w:tc>
        <w:tc>
          <w:tcPr>
            <w:tcW w:w="849" w:type="dxa"/>
          </w:tcPr>
          <w:p w14:paraId="66E2167E" w14:textId="77777777" w:rsidR="00273D98" w:rsidRDefault="00273D98" w:rsidP="003A1273">
            <w:pPr>
              <w:pStyle w:val="Brdtext"/>
              <w:spacing w:before="200"/>
              <w:rPr>
                <w:sz w:val="17"/>
                <w:lang w:val="sv-SE"/>
              </w:rPr>
            </w:pPr>
          </w:p>
        </w:tc>
        <w:tc>
          <w:tcPr>
            <w:tcW w:w="1104" w:type="dxa"/>
          </w:tcPr>
          <w:p w14:paraId="459A604D" w14:textId="52CEE989" w:rsidR="00273D98" w:rsidRDefault="00273D98" w:rsidP="003A1273">
            <w:pPr>
              <w:pStyle w:val="Brdtext"/>
              <w:spacing w:before="200"/>
              <w:rPr>
                <w:sz w:val="17"/>
                <w:lang w:val="sv-SE"/>
              </w:rPr>
            </w:pPr>
          </w:p>
        </w:tc>
        <w:tc>
          <w:tcPr>
            <w:tcW w:w="1755" w:type="dxa"/>
          </w:tcPr>
          <w:p w14:paraId="5361BD35" w14:textId="77777777" w:rsidR="00273D98" w:rsidRDefault="00273D98" w:rsidP="003A1273">
            <w:pPr>
              <w:pStyle w:val="Brdtext"/>
              <w:spacing w:before="200"/>
              <w:rPr>
                <w:sz w:val="17"/>
                <w:lang w:val="sv-SE"/>
              </w:rPr>
            </w:pPr>
          </w:p>
        </w:tc>
        <w:tc>
          <w:tcPr>
            <w:tcW w:w="2516" w:type="dxa"/>
          </w:tcPr>
          <w:p w14:paraId="3A673EE9" w14:textId="77777777" w:rsidR="00273D98" w:rsidRDefault="00273D98" w:rsidP="003A1273">
            <w:pPr>
              <w:pStyle w:val="Brdtext"/>
              <w:spacing w:before="200"/>
              <w:rPr>
                <w:sz w:val="17"/>
                <w:lang w:val="sv-SE"/>
              </w:rPr>
            </w:pPr>
          </w:p>
        </w:tc>
      </w:tr>
      <w:tr w:rsidR="00FA73A8" w14:paraId="13B4333F" w14:textId="25E53E46" w:rsidTr="0007059D">
        <w:trPr>
          <w:trHeight w:val="409"/>
        </w:trPr>
        <w:tc>
          <w:tcPr>
            <w:tcW w:w="951" w:type="dxa"/>
          </w:tcPr>
          <w:p w14:paraId="6CD27A3E" w14:textId="77777777" w:rsidR="00273D98" w:rsidRDefault="00273D98" w:rsidP="003A1273">
            <w:pPr>
              <w:pStyle w:val="Brdtext"/>
              <w:spacing w:before="200"/>
              <w:rPr>
                <w:sz w:val="17"/>
                <w:lang w:val="sv-SE"/>
              </w:rPr>
            </w:pPr>
          </w:p>
        </w:tc>
        <w:tc>
          <w:tcPr>
            <w:tcW w:w="851" w:type="dxa"/>
          </w:tcPr>
          <w:p w14:paraId="61A88E30" w14:textId="77777777" w:rsidR="00273D98" w:rsidRDefault="00273D98" w:rsidP="003A1273">
            <w:pPr>
              <w:pStyle w:val="Brdtext"/>
              <w:spacing w:before="200"/>
              <w:rPr>
                <w:sz w:val="17"/>
                <w:lang w:val="sv-SE"/>
              </w:rPr>
            </w:pPr>
          </w:p>
        </w:tc>
        <w:tc>
          <w:tcPr>
            <w:tcW w:w="1863" w:type="dxa"/>
          </w:tcPr>
          <w:p w14:paraId="1A63B669" w14:textId="77777777" w:rsidR="00273D98" w:rsidRDefault="00273D98" w:rsidP="003A1273">
            <w:pPr>
              <w:pStyle w:val="Brdtext"/>
              <w:spacing w:before="200"/>
              <w:rPr>
                <w:sz w:val="17"/>
                <w:lang w:val="sv-SE"/>
              </w:rPr>
            </w:pPr>
          </w:p>
        </w:tc>
        <w:tc>
          <w:tcPr>
            <w:tcW w:w="849" w:type="dxa"/>
          </w:tcPr>
          <w:p w14:paraId="4E36D249" w14:textId="77777777" w:rsidR="00273D98" w:rsidRDefault="00273D98" w:rsidP="003A1273">
            <w:pPr>
              <w:pStyle w:val="Brdtext"/>
              <w:spacing w:before="200"/>
              <w:rPr>
                <w:sz w:val="17"/>
                <w:lang w:val="sv-SE"/>
              </w:rPr>
            </w:pPr>
          </w:p>
        </w:tc>
        <w:tc>
          <w:tcPr>
            <w:tcW w:w="1104" w:type="dxa"/>
          </w:tcPr>
          <w:p w14:paraId="7E598DFE" w14:textId="6B87A7A2" w:rsidR="00273D98" w:rsidRDefault="00273D98" w:rsidP="003A1273">
            <w:pPr>
              <w:pStyle w:val="Brdtext"/>
              <w:spacing w:before="200"/>
              <w:rPr>
                <w:sz w:val="17"/>
                <w:lang w:val="sv-SE"/>
              </w:rPr>
            </w:pPr>
          </w:p>
        </w:tc>
        <w:tc>
          <w:tcPr>
            <w:tcW w:w="1755" w:type="dxa"/>
          </w:tcPr>
          <w:p w14:paraId="4CA93DC9" w14:textId="77777777" w:rsidR="00273D98" w:rsidRDefault="00273D98" w:rsidP="003A1273">
            <w:pPr>
              <w:pStyle w:val="Brdtext"/>
              <w:spacing w:before="200"/>
              <w:rPr>
                <w:sz w:val="17"/>
                <w:lang w:val="sv-SE"/>
              </w:rPr>
            </w:pPr>
          </w:p>
        </w:tc>
        <w:tc>
          <w:tcPr>
            <w:tcW w:w="2516" w:type="dxa"/>
          </w:tcPr>
          <w:p w14:paraId="6692BDCC" w14:textId="77777777" w:rsidR="00273D98" w:rsidRDefault="00273D98" w:rsidP="003A1273">
            <w:pPr>
              <w:pStyle w:val="Brdtext"/>
              <w:spacing w:before="200"/>
              <w:rPr>
                <w:sz w:val="17"/>
                <w:lang w:val="sv-SE"/>
              </w:rPr>
            </w:pPr>
          </w:p>
        </w:tc>
      </w:tr>
      <w:tr w:rsidR="00FA73A8" w14:paraId="1CDFA021" w14:textId="2688280F" w:rsidTr="0007059D">
        <w:trPr>
          <w:trHeight w:val="398"/>
        </w:trPr>
        <w:tc>
          <w:tcPr>
            <w:tcW w:w="951" w:type="dxa"/>
          </w:tcPr>
          <w:p w14:paraId="24783713" w14:textId="77777777" w:rsidR="00273D98" w:rsidRDefault="00273D98" w:rsidP="003A1273">
            <w:pPr>
              <w:pStyle w:val="Brdtext"/>
              <w:spacing w:before="200"/>
              <w:rPr>
                <w:sz w:val="17"/>
                <w:lang w:val="sv-SE"/>
              </w:rPr>
            </w:pPr>
          </w:p>
        </w:tc>
        <w:tc>
          <w:tcPr>
            <w:tcW w:w="851" w:type="dxa"/>
          </w:tcPr>
          <w:p w14:paraId="32E59CBC" w14:textId="77777777" w:rsidR="00273D98" w:rsidRDefault="00273D98" w:rsidP="003A1273">
            <w:pPr>
              <w:pStyle w:val="Brdtext"/>
              <w:spacing w:before="200"/>
              <w:rPr>
                <w:sz w:val="17"/>
                <w:lang w:val="sv-SE"/>
              </w:rPr>
            </w:pPr>
          </w:p>
        </w:tc>
        <w:tc>
          <w:tcPr>
            <w:tcW w:w="1863" w:type="dxa"/>
          </w:tcPr>
          <w:p w14:paraId="2DBAA10E" w14:textId="77777777" w:rsidR="00273D98" w:rsidRDefault="00273D98" w:rsidP="003A1273">
            <w:pPr>
              <w:pStyle w:val="Brdtext"/>
              <w:spacing w:before="200"/>
              <w:rPr>
                <w:sz w:val="17"/>
                <w:lang w:val="sv-SE"/>
              </w:rPr>
            </w:pPr>
          </w:p>
        </w:tc>
        <w:tc>
          <w:tcPr>
            <w:tcW w:w="849" w:type="dxa"/>
          </w:tcPr>
          <w:p w14:paraId="383B29E0" w14:textId="77777777" w:rsidR="00273D98" w:rsidRDefault="00273D98" w:rsidP="003A1273">
            <w:pPr>
              <w:pStyle w:val="Brdtext"/>
              <w:spacing w:before="200"/>
              <w:rPr>
                <w:sz w:val="17"/>
                <w:lang w:val="sv-SE"/>
              </w:rPr>
            </w:pPr>
          </w:p>
        </w:tc>
        <w:tc>
          <w:tcPr>
            <w:tcW w:w="1104" w:type="dxa"/>
          </w:tcPr>
          <w:p w14:paraId="6BC157DF" w14:textId="6BC679CA" w:rsidR="00273D98" w:rsidRDefault="00273D98" w:rsidP="003A1273">
            <w:pPr>
              <w:pStyle w:val="Brdtext"/>
              <w:spacing w:before="200"/>
              <w:rPr>
                <w:sz w:val="17"/>
                <w:lang w:val="sv-SE"/>
              </w:rPr>
            </w:pPr>
          </w:p>
        </w:tc>
        <w:tc>
          <w:tcPr>
            <w:tcW w:w="1755" w:type="dxa"/>
          </w:tcPr>
          <w:p w14:paraId="7354F248" w14:textId="77777777" w:rsidR="00273D98" w:rsidRDefault="00273D98" w:rsidP="003A1273">
            <w:pPr>
              <w:pStyle w:val="Brdtext"/>
              <w:spacing w:before="200"/>
              <w:rPr>
                <w:sz w:val="17"/>
                <w:lang w:val="sv-SE"/>
              </w:rPr>
            </w:pPr>
          </w:p>
        </w:tc>
        <w:tc>
          <w:tcPr>
            <w:tcW w:w="2516" w:type="dxa"/>
          </w:tcPr>
          <w:p w14:paraId="50757EF8" w14:textId="77777777" w:rsidR="00273D98" w:rsidRDefault="00273D98" w:rsidP="003A1273">
            <w:pPr>
              <w:pStyle w:val="Brdtext"/>
              <w:spacing w:before="200"/>
              <w:rPr>
                <w:sz w:val="17"/>
                <w:lang w:val="sv-SE"/>
              </w:rPr>
            </w:pPr>
          </w:p>
        </w:tc>
      </w:tr>
      <w:tr w:rsidR="00FA73A8" w14:paraId="65AE2B14" w14:textId="77777777" w:rsidTr="0007059D">
        <w:trPr>
          <w:trHeight w:val="398"/>
        </w:trPr>
        <w:tc>
          <w:tcPr>
            <w:tcW w:w="951" w:type="dxa"/>
          </w:tcPr>
          <w:p w14:paraId="1A045621" w14:textId="77777777" w:rsidR="00BE3AD8" w:rsidRDefault="00BE3AD8" w:rsidP="003A1273">
            <w:pPr>
              <w:pStyle w:val="Brdtext"/>
              <w:spacing w:before="200"/>
              <w:rPr>
                <w:sz w:val="17"/>
                <w:lang w:val="sv-SE"/>
              </w:rPr>
            </w:pPr>
          </w:p>
        </w:tc>
        <w:tc>
          <w:tcPr>
            <w:tcW w:w="851" w:type="dxa"/>
          </w:tcPr>
          <w:p w14:paraId="3368E198" w14:textId="77777777" w:rsidR="00BE3AD8" w:rsidRDefault="00BE3AD8" w:rsidP="003A1273">
            <w:pPr>
              <w:pStyle w:val="Brdtext"/>
              <w:spacing w:before="200"/>
              <w:rPr>
                <w:sz w:val="17"/>
                <w:lang w:val="sv-SE"/>
              </w:rPr>
            </w:pPr>
          </w:p>
        </w:tc>
        <w:tc>
          <w:tcPr>
            <w:tcW w:w="1863" w:type="dxa"/>
          </w:tcPr>
          <w:p w14:paraId="59A34122" w14:textId="77777777" w:rsidR="00BE3AD8" w:rsidRDefault="00BE3AD8" w:rsidP="003A1273">
            <w:pPr>
              <w:pStyle w:val="Brdtext"/>
              <w:spacing w:before="200"/>
              <w:rPr>
                <w:sz w:val="17"/>
                <w:lang w:val="sv-SE"/>
              </w:rPr>
            </w:pPr>
          </w:p>
        </w:tc>
        <w:tc>
          <w:tcPr>
            <w:tcW w:w="849" w:type="dxa"/>
          </w:tcPr>
          <w:p w14:paraId="6706A90A" w14:textId="77777777" w:rsidR="00BE3AD8" w:rsidRDefault="00BE3AD8" w:rsidP="003A1273">
            <w:pPr>
              <w:pStyle w:val="Brdtext"/>
              <w:spacing w:before="200"/>
              <w:rPr>
                <w:sz w:val="17"/>
                <w:lang w:val="sv-SE"/>
              </w:rPr>
            </w:pPr>
          </w:p>
        </w:tc>
        <w:tc>
          <w:tcPr>
            <w:tcW w:w="1104" w:type="dxa"/>
          </w:tcPr>
          <w:p w14:paraId="058FCFDC" w14:textId="77777777" w:rsidR="00BE3AD8" w:rsidRDefault="00BE3AD8" w:rsidP="003A1273">
            <w:pPr>
              <w:pStyle w:val="Brdtext"/>
              <w:spacing w:before="200"/>
              <w:rPr>
                <w:sz w:val="17"/>
                <w:lang w:val="sv-SE"/>
              </w:rPr>
            </w:pPr>
          </w:p>
        </w:tc>
        <w:tc>
          <w:tcPr>
            <w:tcW w:w="1755" w:type="dxa"/>
          </w:tcPr>
          <w:p w14:paraId="7925DB9F" w14:textId="77777777" w:rsidR="00BE3AD8" w:rsidRDefault="00BE3AD8" w:rsidP="003A1273">
            <w:pPr>
              <w:pStyle w:val="Brdtext"/>
              <w:spacing w:before="200"/>
              <w:rPr>
                <w:sz w:val="17"/>
                <w:lang w:val="sv-SE"/>
              </w:rPr>
            </w:pPr>
          </w:p>
        </w:tc>
        <w:tc>
          <w:tcPr>
            <w:tcW w:w="2516" w:type="dxa"/>
          </w:tcPr>
          <w:p w14:paraId="3C676583" w14:textId="77777777" w:rsidR="00BE3AD8" w:rsidRDefault="00BE3AD8" w:rsidP="003A1273">
            <w:pPr>
              <w:pStyle w:val="Brdtext"/>
              <w:spacing w:before="200"/>
              <w:rPr>
                <w:sz w:val="17"/>
                <w:lang w:val="sv-SE"/>
              </w:rPr>
            </w:pPr>
          </w:p>
        </w:tc>
      </w:tr>
      <w:tr w:rsidR="00D96223" w14:paraId="68499B7F" w14:textId="77777777" w:rsidTr="0007059D">
        <w:trPr>
          <w:trHeight w:val="398"/>
        </w:trPr>
        <w:tc>
          <w:tcPr>
            <w:tcW w:w="951" w:type="dxa"/>
          </w:tcPr>
          <w:p w14:paraId="6A86717D" w14:textId="77777777" w:rsidR="00D96223" w:rsidRDefault="00D96223" w:rsidP="003A1273">
            <w:pPr>
              <w:pStyle w:val="Brdtext"/>
              <w:spacing w:before="200"/>
              <w:rPr>
                <w:sz w:val="17"/>
                <w:lang w:val="sv-SE"/>
              </w:rPr>
            </w:pPr>
          </w:p>
        </w:tc>
        <w:tc>
          <w:tcPr>
            <w:tcW w:w="851" w:type="dxa"/>
          </w:tcPr>
          <w:p w14:paraId="42BCBEDF" w14:textId="77777777" w:rsidR="00D96223" w:rsidRDefault="00D96223" w:rsidP="003A1273">
            <w:pPr>
              <w:pStyle w:val="Brdtext"/>
              <w:spacing w:before="200"/>
              <w:rPr>
                <w:sz w:val="17"/>
                <w:lang w:val="sv-SE"/>
              </w:rPr>
            </w:pPr>
          </w:p>
        </w:tc>
        <w:tc>
          <w:tcPr>
            <w:tcW w:w="1863" w:type="dxa"/>
          </w:tcPr>
          <w:p w14:paraId="5DF35185" w14:textId="77777777" w:rsidR="00D96223" w:rsidRDefault="00D96223" w:rsidP="003A1273">
            <w:pPr>
              <w:pStyle w:val="Brdtext"/>
              <w:spacing w:before="200"/>
              <w:rPr>
                <w:sz w:val="17"/>
                <w:lang w:val="sv-SE"/>
              </w:rPr>
            </w:pPr>
          </w:p>
        </w:tc>
        <w:tc>
          <w:tcPr>
            <w:tcW w:w="849" w:type="dxa"/>
          </w:tcPr>
          <w:p w14:paraId="5A8B335B" w14:textId="77777777" w:rsidR="00D96223" w:rsidRDefault="00D96223" w:rsidP="003A1273">
            <w:pPr>
              <w:pStyle w:val="Brdtext"/>
              <w:spacing w:before="200"/>
              <w:rPr>
                <w:sz w:val="17"/>
                <w:lang w:val="sv-SE"/>
              </w:rPr>
            </w:pPr>
          </w:p>
        </w:tc>
        <w:tc>
          <w:tcPr>
            <w:tcW w:w="1104" w:type="dxa"/>
          </w:tcPr>
          <w:p w14:paraId="293E144F" w14:textId="77777777" w:rsidR="00D96223" w:rsidRDefault="00D96223" w:rsidP="003A1273">
            <w:pPr>
              <w:pStyle w:val="Brdtext"/>
              <w:spacing w:before="200"/>
              <w:rPr>
                <w:sz w:val="17"/>
                <w:lang w:val="sv-SE"/>
              </w:rPr>
            </w:pPr>
          </w:p>
        </w:tc>
        <w:tc>
          <w:tcPr>
            <w:tcW w:w="1755" w:type="dxa"/>
          </w:tcPr>
          <w:p w14:paraId="4D9DE3E7" w14:textId="77777777" w:rsidR="00D96223" w:rsidRDefault="00D96223" w:rsidP="003A1273">
            <w:pPr>
              <w:pStyle w:val="Brdtext"/>
              <w:spacing w:before="200"/>
              <w:rPr>
                <w:sz w:val="17"/>
                <w:lang w:val="sv-SE"/>
              </w:rPr>
            </w:pPr>
          </w:p>
        </w:tc>
        <w:tc>
          <w:tcPr>
            <w:tcW w:w="2516" w:type="dxa"/>
          </w:tcPr>
          <w:p w14:paraId="3D3D0084" w14:textId="77777777" w:rsidR="00D96223" w:rsidRDefault="00D96223" w:rsidP="003A1273">
            <w:pPr>
              <w:pStyle w:val="Brdtext"/>
              <w:spacing w:before="200"/>
              <w:rPr>
                <w:sz w:val="17"/>
                <w:lang w:val="sv-SE"/>
              </w:rPr>
            </w:pPr>
          </w:p>
        </w:tc>
      </w:tr>
      <w:tr w:rsidR="00DB7C47" w14:paraId="2E3F93CE" w14:textId="77777777" w:rsidTr="0007059D">
        <w:trPr>
          <w:trHeight w:val="398"/>
        </w:trPr>
        <w:tc>
          <w:tcPr>
            <w:tcW w:w="951" w:type="dxa"/>
          </w:tcPr>
          <w:p w14:paraId="67605247" w14:textId="77777777" w:rsidR="00DB7C47" w:rsidRDefault="00DB7C47" w:rsidP="003A1273">
            <w:pPr>
              <w:pStyle w:val="Brdtext"/>
              <w:spacing w:before="200"/>
              <w:rPr>
                <w:sz w:val="17"/>
                <w:lang w:val="sv-SE"/>
              </w:rPr>
            </w:pPr>
          </w:p>
        </w:tc>
        <w:tc>
          <w:tcPr>
            <w:tcW w:w="851" w:type="dxa"/>
          </w:tcPr>
          <w:p w14:paraId="75415A83" w14:textId="77777777" w:rsidR="00DB7C47" w:rsidRDefault="00DB7C47" w:rsidP="003A1273">
            <w:pPr>
              <w:pStyle w:val="Brdtext"/>
              <w:spacing w:before="200"/>
              <w:rPr>
                <w:sz w:val="17"/>
                <w:lang w:val="sv-SE"/>
              </w:rPr>
            </w:pPr>
          </w:p>
        </w:tc>
        <w:tc>
          <w:tcPr>
            <w:tcW w:w="1863" w:type="dxa"/>
          </w:tcPr>
          <w:p w14:paraId="673A42EE" w14:textId="77777777" w:rsidR="00DB7C47" w:rsidRDefault="00DB7C47" w:rsidP="003A1273">
            <w:pPr>
              <w:pStyle w:val="Brdtext"/>
              <w:spacing w:before="200"/>
              <w:rPr>
                <w:sz w:val="17"/>
                <w:lang w:val="sv-SE"/>
              </w:rPr>
            </w:pPr>
          </w:p>
        </w:tc>
        <w:tc>
          <w:tcPr>
            <w:tcW w:w="849" w:type="dxa"/>
          </w:tcPr>
          <w:p w14:paraId="4126A1AB" w14:textId="77777777" w:rsidR="00DB7C47" w:rsidRDefault="00DB7C47" w:rsidP="003A1273">
            <w:pPr>
              <w:pStyle w:val="Brdtext"/>
              <w:spacing w:before="200"/>
              <w:rPr>
                <w:sz w:val="17"/>
                <w:lang w:val="sv-SE"/>
              </w:rPr>
            </w:pPr>
          </w:p>
        </w:tc>
        <w:tc>
          <w:tcPr>
            <w:tcW w:w="1104" w:type="dxa"/>
          </w:tcPr>
          <w:p w14:paraId="0214E49B" w14:textId="77777777" w:rsidR="00DB7C47" w:rsidRDefault="00DB7C47" w:rsidP="003A1273">
            <w:pPr>
              <w:pStyle w:val="Brdtext"/>
              <w:spacing w:before="200"/>
              <w:rPr>
                <w:sz w:val="17"/>
                <w:lang w:val="sv-SE"/>
              </w:rPr>
            </w:pPr>
          </w:p>
        </w:tc>
        <w:tc>
          <w:tcPr>
            <w:tcW w:w="1755" w:type="dxa"/>
          </w:tcPr>
          <w:p w14:paraId="7692CCB9" w14:textId="77777777" w:rsidR="00DB7C47" w:rsidRDefault="00DB7C47" w:rsidP="003A1273">
            <w:pPr>
              <w:pStyle w:val="Brdtext"/>
              <w:spacing w:before="200"/>
              <w:rPr>
                <w:sz w:val="17"/>
                <w:lang w:val="sv-SE"/>
              </w:rPr>
            </w:pPr>
          </w:p>
        </w:tc>
        <w:tc>
          <w:tcPr>
            <w:tcW w:w="2516" w:type="dxa"/>
          </w:tcPr>
          <w:p w14:paraId="78C4BACF" w14:textId="77777777" w:rsidR="00DB7C47" w:rsidRDefault="00DB7C47" w:rsidP="003A1273">
            <w:pPr>
              <w:pStyle w:val="Brdtext"/>
              <w:spacing w:before="200"/>
              <w:rPr>
                <w:sz w:val="17"/>
                <w:lang w:val="sv-SE"/>
              </w:rPr>
            </w:pPr>
          </w:p>
        </w:tc>
      </w:tr>
    </w:tbl>
    <w:p w14:paraId="4832C111" w14:textId="4E4FA3E8" w:rsidR="00283FCB" w:rsidRDefault="00E26681">
      <w:pPr>
        <w:pStyle w:val="Brdtext"/>
        <w:spacing w:before="7"/>
        <w:rPr>
          <w:sz w:val="17"/>
          <w:lang w:val="sv-SE"/>
        </w:rPr>
      </w:pPr>
      <w:r>
        <w:rPr>
          <w:sz w:val="17"/>
          <w:lang w:val="sv-SE"/>
        </w:rPr>
        <w:tab/>
      </w:r>
      <w:r>
        <w:rPr>
          <w:sz w:val="17"/>
          <w:lang w:val="sv-SE"/>
        </w:rPr>
        <w:tab/>
      </w:r>
    </w:p>
    <w:p w14:paraId="3F73BAAA" w14:textId="7672DB03" w:rsidR="00CB04AE" w:rsidRDefault="00453036" w:rsidP="00283FCB">
      <w:pPr>
        <w:spacing w:before="1"/>
        <w:ind w:left="1255"/>
        <w:rPr>
          <w:b/>
          <w:color w:val="131313"/>
          <w:sz w:val="20"/>
          <w:szCs w:val="20"/>
          <w:lang w:val="sv-SE"/>
        </w:rPr>
      </w:pPr>
      <w:r>
        <w:rPr>
          <w:b/>
          <w:color w:val="131313"/>
          <w:sz w:val="20"/>
          <w:szCs w:val="20"/>
          <w:lang w:val="sv-SE"/>
        </w:rPr>
        <w:t>Stall</w:t>
      </w:r>
      <w:r w:rsidR="00164AA9">
        <w:rPr>
          <w:b/>
          <w:color w:val="131313"/>
          <w:sz w:val="20"/>
          <w:szCs w:val="20"/>
          <w:lang w:val="sv-SE"/>
        </w:rPr>
        <w:t>gödsel</w:t>
      </w:r>
      <w:r w:rsidR="00952DFF">
        <w:rPr>
          <w:b/>
          <w:color w:val="131313"/>
          <w:sz w:val="20"/>
          <w:szCs w:val="20"/>
          <w:lang w:val="sv-SE"/>
        </w:rPr>
        <w:t xml:space="preserve"> per år</w:t>
      </w:r>
    </w:p>
    <w:p w14:paraId="604FD844" w14:textId="221028CA" w:rsidR="00283FCB" w:rsidRPr="003B1243" w:rsidRDefault="00283FCB" w:rsidP="00283FCB">
      <w:pPr>
        <w:spacing w:before="1"/>
        <w:ind w:left="1255"/>
        <w:rPr>
          <w:color w:val="131313"/>
          <w:sz w:val="16"/>
          <w:szCs w:val="16"/>
          <w:lang w:val="sv-SE"/>
        </w:rPr>
      </w:pPr>
      <w:r w:rsidRPr="003B1243">
        <w:rPr>
          <w:color w:val="131313"/>
          <w:sz w:val="20"/>
          <w:szCs w:val="20"/>
          <w:lang w:val="sv-SE"/>
        </w:rPr>
        <w:t xml:space="preserve">Lagringsvolym gödsel idag _______________________________ ton/m3 </w:t>
      </w:r>
      <w:r w:rsidRPr="003B1243">
        <w:rPr>
          <w:color w:val="131313"/>
          <w:sz w:val="16"/>
          <w:szCs w:val="16"/>
          <w:lang w:val="sv-SE"/>
        </w:rPr>
        <w:t>(ringa in enhet)</w:t>
      </w:r>
    </w:p>
    <w:p w14:paraId="4837240D" w14:textId="066ED1BB" w:rsidR="00CB04AE" w:rsidRPr="003B1243" w:rsidRDefault="00CB04AE" w:rsidP="00283FCB">
      <w:pPr>
        <w:spacing w:before="1"/>
        <w:ind w:left="1255"/>
        <w:rPr>
          <w:color w:val="131313"/>
          <w:sz w:val="20"/>
          <w:szCs w:val="20"/>
          <w:lang w:val="sv-SE"/>
        </w:rPr>
      </w:pPr>
    </w:p>
    <w:p w14:paraId="64709F97" w14:textId="6C7C883B" w:rsidR="00CB04AE" w:rsidRDefault="002C68B1" w:rsidP="00283FCB">
      <w:pPr>
        <w:spacing w:before="1"/>
        <w:ind w:left="1255"/>
        <w:rPr>
          <w:color w:val="131313"/>
          <w:sz w:val="20"/>
          <w:szCs w:val="20"/>
          <w:lang w:val="sv-SE"/>
        </w:rPr>
      </w:pPr>
      <w:r w:rsidRPr="003B1243">
        <w:rPr>
          <w:color w:val="131313"/>
          <w:sz w:val="20"/>
          <w:szCs w:val="20"/>
          <w:lang w:val="sv-SE"/>
        </w:rPr>
        <w:t>H</w:t>
      </w:r>
      <w:r w:rsidR="00CB04AE" w:rsidRPr="003B1243">
        <w:rPr>
          <w:color w:val="131313"/>
          <w:sz w:val="20"/>
          <w:szCs w:val="20"/>
          <w:lang w:val="sv-SE"/>
        </w:rPr>
        <w:t>ur lagringen</w:t>
      </w:r>
      <w:r w:rsidR="006016B0" w:rsidRPr="003B1243">
        <w:rPr>
          <w:color w:val="131313"/>
          <w:sz w:val="20"/>
          <w:szCs w:val="20"/>
          <w:lang w:val="sv-SE"/>
        </w:rPr>
        <w:t xml:space="preserve"> </w:t>
      </w:r>
      <w:r w:rsidR="00CB04AE" w:rsidRPr="003B1243">
        <w:rPr>
          <w:color w:val="131313"/>
          <w:sz w:val="20"/>
          <w:szCs w:val="20"/>
          <w:lang w:val="sv-SE"/>
        </w:rPr>
        <w:t>ser ut</w:t>
      </w:r>
      <w:r w:rsidR="00CB0698" w:rsidRPr="003B1243">
        <w:rPr>
          <w:color w:val="131313"/>
          <w:sz w:val="20"/>
          <w:szCs w:val="20"/>
          <w:lang w:val="sv-SE"/>
        </w:rPr>
        <w:t xml:space="preserve"> </w:t>
      </w:r>
      <w:r w:rsidR="006016B0" w:rsidRPr="003B1243">
        <w:rPr>
          <w:color w:val="131313"/>
          <w:sz w:val="20"/>
          <w:szCs w:val="20"/>
          <w:lang w:val="sv-SE"/>
        </w:rPr>
        <w:t xml:space="preserve">idag </w:t>
      </w:r>
      <w:r w:rsidR="00CB0698" w:rsidRPr="003B1243">
        <w:rPr>
          <w:color w:val="131313"/>
          <w:sz w:val="20"/>
          <w:szCs w:val="20"/>
          <w:lang w:val="sv-SE"/>
        </w:rPr>
        <w:t>(</w:t>
      </w:r>
      <w:r w:rsidR="003B1243" w:rsidRPr="003B1243">
        <w:rPr>
          <w:color w:val="131313"/>
          <w:sz w:val="20"/>
          <w:szCs w:val="20"/>
          <w:lang w:val="sv-SE"/>
        </w:rPr>
        <w:t xml:space="preserve">brunn, pumpbrunn, </w:t>
      </w:r>
      <w:r w:rsidR="00CB0698" w:rsidRPr="003B1243">
        <w:rPr>
          <w:color w:val="131313"/>
          <w:sz w:val="20"/>
          <w:szCs w:val="20"/>
          <w:lang w:val="sv-SE"/>
        </w:rPr>
        <w:t>platta/stuka</w:t>
      </w:r>
      <w:r w:rsidR="0086051D" w:rsidRPr="003B1243">
        <w:rPr>
          <w:color w:val="131313"/>
          <w:sz w:val="20"/>
          <w:szCs w:val="20"/>
          <w:lang w:val="sv-SE"/>
        </w:rPr>
        <w:t>/kvar i stall</w:t>
      </w:r>
      <w:r w:rsidR="00CB0698" w:rsidRPr="003B1243">
        <w:rPr>
          <w:color w:val="131313"/>
          <w:sz w:val="20"/>
          <w:szCs w:val="20"/>
          <w:lang w:val="sv-SE"/>
        </w:rPr>
        <w:t xml:space="preserve"> </w:t>
      </w:r>
      <w:proofErr w:type="spellStart"/>
      <w:r w:rsidR="00CB0698" w:rsidRPr="003B1243">
        <w:rPr>
          <w:color w:val="131313"/>
          <w:sz w:val="20"/>
          <w:szCs w:val="20"/>
          <w:lang w:val="sv-SE"/>
        </w:rPr>
        <w:t>etc</w:t>
      </w:r>
      <w:proofErr w:type="spellEnd"/>
      <w:r w:rsidR="00CB0698" w:rsidRPr="003B1243">
        <w:rPr>
          <w:color w:val="131313"/>
          <w:sz w:val="20"/>
          <w:szCs w:val="20"/>
          <w:lang w:val="sv-SE"/>
        </w:rPr>
        <w:t>)</w:t>
      </w:r>
      <w:r w:rsidR="00CB04AE" w:rsidRPr="003B1243">
        <w:rPr>
          <w:color w:val="131313"/>
          <w:sz w:val="20"/>
          <w:szCs w:val="20"/>
          <w:lang w:val="sv-SE"/>
        </w:rPr>
        <w:t>:</w:t>
      </w:r>
      <w:r w:rsidRPr="003B1243">
        <w:rPr>
          <w:color w:val="131313"/>
          <w:sz w:val="20"/>
          <w:szCs w:val="20"/>
          <w:lang w:val="sv-SE"/>
        </w:rPr>
        <w:t xml:space="preserve"> </w:t>
      </w:r>
      <w:r w:rsidR="006016B0" w:rsidRPr="003B1243">
        <w:rPr>
          <w:color w:val="131313"/>
          <w:sz w:val="20"/>
          <w:szCs w:val="20"/>
          <w:lang w:val="sv-SE"/>
        </w:rPr>
        <w:t xml:space="preserve"> </w:t>
      </w:r>
    </w:p>
    <w:p w14:paraId="0083372C" w14:textId="77777777" w:rsidR="00A0528B" w:rsidRPr="003B1243" w:rsidRDefault="00A0528B" w:rsidP="00283FCB">
      <w:pPr>
        <w:spacing w:before="1"/>
        <w:ind w:left="1255"/>
        <w:rPr>
          <w:color w:val="131313"/>
          <w:sz w:val="20"/>
          <w:szCs w:val="20"/>
          <w:lang w:val="sv-SE"/>
        </w:rPr>
      </w:pPr>
    </w:p>
    <w:p w14:paraId="37322F6D" w14:textId="1B5235B4" w:rsidR="00CB0698" w:rsidRPr="003B1243" w:rsidRDefault="00CB0698" w:rsidP="00DF1B2B">
      <w:pPr>
        <w:spacing w:before="1"/>
        <w:rPr>
          <w:color w:val="131313"/>
          <w:sz w:val="20"/>
          <w:szCs w:val="20"/>
          <w:lang w:val="sv-SE"/>
        </w:rPr>
      </w:pPr>
    </w:p>
    <w:p w14:paraId="39383584" w14:textId="3C69D1EF" w:rsidR="00675F59" w:rsidRPr="003B1243" w:rsidRDefault="00675F59" w:rsidP="00283FCB">
      <w:pPr>
        <w:spacing w:before="1"/>
        <w:ind w:left="1255"/>
        <w:rPr>
          <w:color w:val="131313"/>
          <w:sz w:val="20"/>
          <w:szCs w:val="20"/>
          <w:lang w:val="sv-SE"/>
        </w:rPr>
      </w:pPr>
    </w:p>
    <w:p w14:paraId="42A79484" w14:textId="1CE5A4A3" w:rsidR="00675F59" w:rsidRPr="00841860" w:rsidRDefault="00D04F52" w:rsidP="00283FCB">
      <w:pPr>
        <w:spacing w:before="1"/>
        <w:ind w:left="1255"/>
        <w:rPr>
          <w:color w:val="131313"/>
          <w:sz w:val="20"/>
          <w:szCs w:val="20"/>
          <w:lang w:val="sv-SE"/>
        </w:rPr>
      </w:pPr>
      <w:r w:rsidRPr="00841860">
        <w:rPr>
          <w:color w:val="131313"/>
          <w:sz w:val="20"/>
          <w:szCs w:val="20"/>
          <w:lang w:val="sv-SE"/>
        </w:rPr>
        <w:t>Plats för kommentar:</w:t>
      </w:r>
    </w:p>
    <w:p w14:paraId="14C29DC9" w14:textId="77777777" w:rsidR="007D27B9" w:rsidRDefault="007D27B9" w:rsidP="00283FCB">
      <w:pPr>
        <w:spacing w:before="1"/>
        <w:ind w:left="1255"/>
        <w:rPr>
          <w:b/>
          <w:color w:val="131313"/>
          <w:sz w:val="20"/>
          <w:szCs w:val="20"/>
          <w:lang w:val="sv-SE"/>
        </w:rPr>
      </w:pPr>
    </w:p>
    <w:p w14:paraId="1D0930FE" w14:textId="77777777" w:rsidR="00675F59" w:rsidRPr="00DF1B2B" w:rsidRDefault="00675F59" w:rsidP="0048080E">
      <w:pPr>
        <w:spacing w:before="1"/>
        <w:rPr>
          <w:b/>
          <w:color w:val="131313"/>
          <w:sz w:val="20"/>
          <w:szCs w:val="20"/>
          <w:lang w:val="sv-SE"/>
        </w:rPr>
      </w:pPr>
    </w:p>
    <w:p w14:paraId="2A51B1C1" w14:textId="77777777" w:rsidR="00543FB1" w:rsidRPr="00AD3429" w:rsidRDefault="00543FB1">
      <w:pPr>
        <w:pStyle w:val="Brdtext"/>
        <w:spacing w:before="10"/>
        <w:rPr>
          <w:sz w:val="9"/>
          <w:lang w:val="sv-SE"/>
        </w:rPr>
      </w:pPr>
    </w:p>
    <w:p w14:paraId="30D02D69" w14:textId="77777777" w:rsidR="00CB04AE" w:rsidRDefault="00CB04AE" w:rsidP="00992A59">
      <w:pPr>
        <w:spacing w:before="1"/>
        <w:ind w:left="1255"/>
        <w:rPr>
          <w:b/>
          <w:color w:val="131313"/>
          <w:sz w:val="20"/>
          <w:szCs w:val="20"/>
          <w:lang w:val="sv-SE"/>
        </w:rPr>
      </w:pPr>
    </w:p>
    <w:p w14:paraId="38044680" w14:textId="7B490AA1" w:rsidR="00E26681" w:rsidRPr="00992A59" w:rsidRDefault="00E26681" w:rsidP="00992A59">
      <w:pPr>
        <w:spacing w:before="1"/>
        <w:ind w:left="1255"/>
        <w:rPr>
          <w:b/>
          <w:color w:val="131313"/>
          <w:sz w:val="20"/>
          <w:szCs w:val="20"/>
          <w:lang w:val="sv-SE"/>
        </w:rPr>
      </w:pPr>
      <w:r w:rsidRPr="00992A59">
        <w:rPr>
          <w:b/>
          <w:color w:val="131313"/>
          <w:sz w:val="20"/>
          <w:szCs w:val="20"/>
          <w:lang w:val="sv-SE"/>
        </w:rPr>
        <w:t>Biogödsel – Kvantitet</w:t>
      </w:r>
      <w:r w:rsidR="00952DFF">
        <w:rPr>
          <w:b/>
          <w:color w:val="131313"/>
          <w:sz w:val="20"/>
          <w:szCs w:val="20"/>
          <w:lang w:val="sv-SE"/>
        </w:rPr>
        <w:t xml:space="preserve"> per år</w:t>
      </w:r>
    </w:p>
    <w:p w14:paraId="34B8C194" w14:textId="2660C6B8" w:rsidR="00695DE0" w:rsidRDefault="00E26681" w:rsidP="00992A59">
      <w:pPr>
        <w:spacing w:before="80"/>
        <w:ind w:left="1263"/>
        <w:rPr>
          <w:color w:val="131313"/>
          <w:sz w:val="20"/>
          <w:lang w:val="sv-SE"/>
        </w:rPr>
      </w:pPr>
      <w:r w:rsidRPr="00992A59">
        <w:rPr>
          <w:color w:val="131313"/>
          <w:sz w:val="20"/>
          <w:lang w:val="sv-SE"/>
        </w:rPr>
        <w:t>Önskad mängd i retur _______________________ ton</w:t>
      </w:r>
      <w:r w:rsidR="00C03DD9">
        <w:rPr>
          <w:color w:val="131313"/>
          <w:sz w:val="20"/>
          <w:lang w:val="sv-SE"/>
        </w:rPr>
        <w:t>/m3</w:t>
      </w:r>
      <w:r w:rsidR="00695DE0">
        <w:rPr>
          <w:color w:val="131313"/>
          <w:sz w:val="20"/>
          <w:lang w:val="sv-SE"/>
        </w:rPr>
        <w:t>,</w:t>
      </w:r>
      <w:r w:rsidR="009D4C45">
        <w:rPr>
          <w:color w:val="131313"/>
          <w:sz w:val="20"/>
          <w:lang w:val="sv-SE"/>
        </w:rPr>
        <w:t xml:space="preserve"> </w:t>
      </w:r>
    </w:p>
    <w:p w14:paraId="0BC52D1F" w14:textId="19CE49EF" w:rsidR="00695DE0" w:rsidRDefault="00695DE0" w:rsidP="00992A59">
      <w:pPr>
        <w:spacing w:before="80"/>
        <w:ind w:left="1263"/>
        <w:rPr>
          <w:color w:val="131313"/>
          <w:sz w:val="20"/>
          <w:lang w:val="sv-SE"/>
        </w:rPr>
      </w:pPr>
    </w:p>
    <w:p w14:paraId="71E3CF42" w14:textId="177A59B5" w:rsidR="00E26681" w:rsidRDefault="009D4C45" w:rsidP="00992A59">
      <w:pPr>
        <w:spacing w:before="80"/>
        <w:ind w:left="1263"/>
        <w:rPr>
          <w:color w:val="131313"/>
          <w:sz w:val="20"/>
          <w:lang w:val="sv-SE"/>
        </w:rPr>
      </w:pPr>
      <w:r>
        <w:rPr>
          <w:color w:val="131313"/>
          <w:sz w:val="20"/>
          <w:lang w:val="sv-SE"/>
        </w:rPr>
        <w:t>varav sp</w:t>
      </w:r>
      <w:r w:rsidR="00695DE0">
        <w:rPr>
          <w:color w:val="131313"/>
          <w:sz w:val="20"/>
          <w:lang w:val="sv-SE"/>
        </w:rPr>
        <w:t>ridning på vår ________________</w:t>
      </w:r>
      <w:r w:rsidR="00441AC1">
        <w:rPr>
          <w:color w:val="131313"/>
          <w:sz w:val="20"/>
          <w:lang w:val="sv-SE"/>
        </w:rPr>
        <w:t>_</w:t>
      </w:r>
      <w:r w:rsidR="00695DE0">
        <w:rPr>
          <w:color w:val="131313"/>
          <w:sz w:val="20"/>
          <w:lang w:val="sv-SE"/>
        </w:rPr>
        <w:t>____ton/m3</w:t>
      </w:r>
    </w:p>
    <w:p w14:paraId="06D37323" w14:textId="77777777" w:rsidR="0048080E" w:rsidRPr="00992A59" w:rsidRDefault="0048080E" w:rsidP="00992A59">
      <w:pPr>
        <w:spacing w:before="80"/>
        <w:ind w:left="1263"/>
        <w:rPr>
          <w:color w:val="131313"/>
          <w:sz w:val="20"/>
          <w:lang w:val="sv-SE"/>
        </w:rPr>
      </w:pPr>
    </w:p>
    <w:p w14:paraId="41D655C6" w14:textId="0EFE7B28" w:rsidR="004D1D98" w:rsidRPr="00992A59" w:rsidRDefault="009110F1" w:rsidP="00992A59">
      <w:pPr>
        <w:spacing w:before="80"/>
        <w:ind w:left="1263"/>
        <w:rPr>
          <w:color w:val="131313"/>
          <w:sz w:val="20"/>
          <w:lang w:val="sv-SE"/>
        </w:rPr>
      </w:pPr>
      <w:r>
        <w:rPr>
          <w:color w:val="131313"/>
          <w:sz w:val="20"/>
          <w:lang w:val="sv-SE"/>
        </w:rPr>
        <w:t>Planerad l</w:t>
      </w:r>
      <w:r w:rsidR="004D1D98">
        <w:rPr>
          <w:color w:val="131313"/>
          <w:sz w:val="20"/>
          <w:lang w:val="sv-SE"/>
        </w:rPr>
        <w:t>agringsvolym för biogödsel</w:t>
      </w:r>
      <w:r w:rsidR="00283FCB">
        <w:rPr>
          <w:color w:val="131313"/>
          <w:sz w:val="20"/>
          <w:lang w:val="sv-SE"/>
        </w:rPr>
        <w:t xml:space="preserve"> ___________________________ ton/m3.</w:t>
      </w:r>
    </w:p>
    <w:p w14:paraId="13B0BC62" w14:textId="77777777" w:rsidR="00E26681" w:rsidRPr="00992A59" w:rsidRDefault="00E26681" w:rsidP="00992A59">
      <w:pPr>
        <w:pStyle w:val="Brdtext"/>
        <w:spacing w:line="254" w:lineRule="auto"/>
        <w:ind w:left="1248" w:right="107" w:firstLine="2"/>
        <w:rPr>
          <w:color w:val="131313"/>
          <w:w w:val="105"/>
          <w:lang w:val="sv-SE"/>
        </w:rPr>
      </w:pPr>
    </w:p>
    <w:p w14:paraId="4F33FCF3" w14:textId="77777777" w:rsidR="009D4C45" w:rsidRDefault="009D4C45" w:rsidP="00283FCB">
      <w:pPr>
        <w:spacing w:before="80"/>
        <w:ind w:left="1263"/>
        <w:rPr>
          <w:color w:val="131313"/>
          <w:sz w:val="20"/>
          <w:lang w:val="sv-SE"/>
        </w:rPr>
      </w:pPr>
    </w:p>
    <w:p w14:paraId="2BD1C138" w14:textId="4DC30F6F" w:rsidR="009378B9" w:rsidRDefault="00283FCB" w:rsidP="00283FCB">
      <w:pPr>
        <w:spacing w:before="80"/>
        <w:ind w:left="1263"/>
        <w:rPr>
          <w:color w:val="131313"/>
          <w:sz w:val="20"/>
          <w:lang w:val="sv-SE"/>
        </w:rPr>
      </w:pPr>
      <w:r w:rsidRPr="00992A59">
        <w:rPr>
          <w:color w:val="131313"/>
          <w:sz w:val="20"/>
          <w:lang w:val="sv-SE"/>
        </w:rPr>
        <w:t xml:space="preserve">Plats för kommentar: </w:t>
      </w:r>
    </w:p>
    <w:p w14:paraId="0E3BD67D" w14:textId="53C756F7" w:rsidR="00283FCB" w:rsidRDefault="00283FCB" w:rsidP="00283FCB">
      <w:pPr>
        <w:spacing w:before="80"/>
        <w:ind w:left="1263"/>
        <w:rPr>
          <w:color w:val="131313"/>
          <w:sz w:val="20"/>
          <w:lang w:val="sv-SE"/>
        </w:rPr>
      </w:pPr>
    </w:p>
    <w:p w14:paraId="432F8D21" w14:textId="77777777" w:rsidR="00992A59" w:rsidRDefault="00992A59">
      <w:pPr>
        <w:spacing w:before="94"/>
        <w:ind w:left="1246"/>
        <w:rPr>
          <w:b/>
          <w:color w:val="131313"/>
          <w:w w:val="110"/>
          <w:sz w:val="18"/>
          <w:lang w:val="sv-SE"/>
        </w:rPr>
      </w:pPr>
    </w:p>
    <w:p w14:paraId="1B1CF462" w14:textId="77D1ED89" w:rsidR="00543FB1" w:rsidRPr="00992A59" w:rsidRDefault="004175D0" w:rsidP="00992A59">
      <w:pPr>
        <w:spacing w:before="1"/>
        <w:ind w:left="1255"/>
        <w:rPr>
          <w:b/>
          <w:color w:val="131313"/>
          <w:sz w:val="20"/>
          <w:szCs w:val="20"/>
          <w:lang w:val="sv-SE"/>
        </w:rPr>
      </w:pPr>
      <w:r w:rsidRPr="00992A59">
        <w:rPr>
          <w:b/>
          <w:color w:val="131313"/>
          <w:sz w:val="20"/>
          <w:szCs w:val="20"/>
          <w:lang w:val="sv-SE"/>
        </w:rPr>
        <w:t>Kvalitet</w:t>
      </w:r>
      <w:r w:rsidR="00E26681" w:rsidRPr="00992A59">
        <w:rPr>
          <w:b/>
          <w:color w:val="131313"/>
          <w:sz w:val="20"/>
          <w:szCs w:val="20"/>
          <w:lang w:val="sv-SE"/>
        </w:rPr>
        <w:t xml:space="preserve"> biogödsel</w:t>
      </w:r>
    </w:p>
    <w:p w14:paraId="3E79CF10" w14:textId="51088249" w:rsidR="00543FB1" w:rsidRDefault="007641D6" w:rsidP="00992A59">
      <w:pPr>
        <w:spacing w:before="80"/>
        <w:ind w:left="1263"/>
        <w:rPr>
          <w:color w:val="131313"/>
          <w:sz w:val="20"/>
          <w:lang w:val="sv-SE"/>
        </w:rPr>
      </w:pPr>
      <w:r w:rsidRPr="00992A59">
        <w:rPr>
          <w:color w:val="131313"/>
          <w:sz w:val="20"/>
          <w:lang w:val="sv-SE"/>
        </w:rPr>
        <w:t>GAB</w:t>
      </w:r>
      <w:r w:rsidR="004175D0" w:rsidRPr="00992A59">
        <w:rPr>
          <w:color w:val="131313"/>
          <w:sz w:val="20"/>
          <w:lang w:val="sv-SE"/>
        </w:rPr>
        <w:t xml:space="preserve"> har som målsättning att certifiera Biogödsel</w:t>
      </w:r>
      <w:r w:rsidRPr="00992A59">
        <w:rPr>
          <w:color w:val="131313"/>
          <w:sz w:val="20"/>
          <w:lang w:val="sv-SE"/>
        </w:rPr>
        <w:t>n</w:t>
      </w:r>
      <w:r w:rsidR="004175D0" w:rsidRPr="00992A59">
        <w:rPr>
          <w:color w:val="131313"/>
          <w:sz w:val="20"/>
          <w:lang w:val="sv-SE"/>
        </w:rPr>
        <w:t xml:space="preserve"> enligt SPCR 120, samt certifiering enligt Kravs regler</w:t>
      </w:r>
      <w:r w:rsidRPr="00992A59">
        <w:rPr>
          <w:color w:val="131313"/>
          <w:sz w:val="20"/>
          <w:lang w:val="sv-SE"/>
        </w:rPr>
        <w:t>.</w:t>
      </w:r>
    </w:p>
    <w:p w14:paraId="4E7B028F" w14:textId="77777777" w:rsidR="00992A59" w:rsidRPr="00992A59" w:rsidRDefault="00992A59" w:rsidP="00992A59">
      <w:pPr>
        <w:spacing w:before="80"/>
        <w:ind w:left="1263"/>
        <w:rPr>
          <w:color w:val="131313"/>
          <w:sz w:val="20"/>
          <w:lang w:val="sv-SE"/>
        </w:rPr>
      </w:pPr>
    </w:p>
    <w:p w14:paraId="620967A3" w14:textId="3625BC91" w:rsidR="00543FB1" w:rsidRPr="00992A59" w:rsidRDefault="004175D0" w:rsidP="00992A59">
      <w:pPr>
        <w:spacing w:before="1"/>
        <w:ind w:left="1255"/>
        <w:rPr>
          <w:b/>
          <w:color w:val="131313"/>
          <w:sz w:val="20"/>
          <w:szCs w:val="20"/>
          <w:lang w:val="sv-SE"/>
        </w:rPr>
      </w:pPr>
      <w:r w:rsidRPr="00992A59">
        <w:rPr>
          <w:b/>
          <w:color w:val="131313"/>
          <w:sz w:val="20"/>
          <w:szCs w:val="20"/>
          <w:lang w:val="sv-SE"/>
        </w:rPr>
        <w:t>Lagring</w:t>
      </w:r>
      <w:r w:rsidR="00E26681" w:rsidRPr="00992A59">
        <w:rPr>
          <w:b/>
          <w:color w:val="131313"/>
          <w:sz w:val="20"/>
          <w:szCs w:val="20"/>
          <w:lang w:val="sv-SE"/>
        </w:rPr>
        <w:t xml:space="preserve"> av gödsel och biogödsel på gård</w:t>
      </w:r>
    </w:p>
    <w:p w14:paraId="1DD9B55A" w14:textId="2047473A" w:rsidR="00543FB1" w:rsidRPr="00992A59" w:rsidRDefault="004175D0" w:rsidP="00992A59">
      <w:pPr>
        <w:spacing w:before="80"/>
        <w:ind w:left="1263"/>
        <w:rPr>
          <w:color w:val="131313"/>
          <w:sz w:val="20"/>
          <w:lang w:val="sv-SE"/>
        </w:rPr>
      </w:pPr>
      <w:r w:rsidRPr="00992A59">
        <w:rPr>
          <w:color w:val="131313"/>
          <w:sz w:val="20"/>
          <w:lang w:val="sv-SE"/>
        </w:rPr>
        <w:t xml:space="preserve">Lagringsutrymme tillhandahålls och bekostas av </w:t>
      </w:r>
      <w:r w:rsidR="00A735B4">
        <w:rPr>
          <w:color w:val="131313"/>
          <w:sz w:val="20"/>
          <w:lang w:val="sv-SE"/>
        </w:rPr>
        <w:t>Lantbrukare</w:t>
      </w:r>
      <w:r w:rsidR="00E26681" w:rsidRPr="00992A59">
        <w:rPr>
          <w:color w:val="131313"/>
          <w:sz w:val="20"/>
          <w:lang w:val="sv-SE"/>
        </w:rPr>
        <w:t xml:space="preserve"> på gårdsnivå</w:t>
      </w:r>
      <w:r w:rsidRPr="00992A59">
        <w:rPr>
          <w:color w:val="131313"/>
          <w:sz w:val="20"/>
          <w:lang w:val="sv-SE"/>
        </w:rPr>
        <w:t>.</w:t>
      </w:r>
      <w:r w:rsidR="00E26681" w:rsidRPr="00992A59">
        <w:rPr>
          <w:color w:val="131313"/>
          <w:sz w:val="20"/>
          <w:lang w:val="sv-SE"/>
        </w:rPr>
        <w:t xml:space="preserve"> </w:t>
      </w:r>
    </w:p>
    <w:p w14:paraId="440F0F11" w14:textId="77777777" w:rsidR="00543FB1" w:rsidRPr="00AD3429" w:rsidRDefault="00543FB1">
      <w:pPr>
        <w:pStyle w:val="Brdtext"/>
        <w:spacing w:before="1"/>
        <w:rPr>
          <w:sz w:val="26"/>
          <w:lang w:val="sv-SE"/>
        </w:rPr>
      </w:pPr>
    </w:p>
    <w:p w14:paraId="10C1E30F" w14:textId="18673F40" w:rsidR="00543FB1" w:rsidRPr="00992A59" w:rsidRDefault="004175D0" w:rsidP="00992A59">
      <w:pPr>
        <w:spacing w:before="1"/>
        <w:ind w:left="1255"/>
        <w:rPr>
          <w:b/>
          <w:color w:val="131313"/>
          <w:sz w:val="20"/>
          <w:szCs w:val="20"/>
          <w:lang w:val="sv-SE"/>
        </w:rPr>
      </w:pPr>
      <w:r w:rsidRPr="00992A59">
        <w:rPr>
          <w:b/>
          <w:color w:val="131313"/>
          <w:sz w:val="20"/>
          <w:szCs w:val="20"/>
          <w:lang w:val="sv-SE"/>
        </w:rPr>
        <w:t>Väg</w:t>
      </w:r>
      <w:r w:rsidR="00413F6C" w:rsidRPr="00992A59">
        <w:rPr>
          <w:b/>
          <w:color w:val="131313"/>
          <w:sz w:val="20"/>
          <w:szCs w:val="20"/>
          <w:lang w:val="sv-SE"/>
        </w:rPr>
        <w:t xml:space="preserve"> på gårdsnivå</w:t>
      </w:r>
    </w:p>
    <w:p w14:paraId="79306ECB" w14:textId="5EE8F920" w:rsidR="00543FB1" w:rsidRPr="00992A59" w:rsidRDefault="004175D0" w:rsidP="00992A59">
      <w:pPr>
        <w:spacing w:before="80"/>
        <w:ind w:left="1263"/>
        <w:rPr>
          <w:color w:val="131313"/>
          <w:sz w:val="20"/>
          <w:lang w:val="sv-SE"/>
        </w:rPr>
      </w:pPr>
      <w:r w:rsidRPr="00992A59">
        <w:rPr>
          <w:color w:val="131313"/>
          <w:sz w:val="20"/>
          <w:lang w:val="sv-SE"/>
        </w:rPr>
        <w:t xml:space="preserve">Anslutningsväg till lagringsbehållare bekostas </w:t>
      </w:r>
      <w:r w:rsidR="00413F6C" w:rsidRPr="00992A59">
        <w:rPr>
          <w:color w:val="131313"/>
          <w:sz w:val="20"/>
          <w:lang w:val="sv-SE"/>
        </w:rPr>
        <w:t xml:space="preserve">av </w:t>
      </w:r>
      <w:r w:rsidR="00A735B4">
        <w:rPr>
          <w:color w:val="131313"/>
          <w:sz w:val="20"/>
          <w:lang w:val="sv-SE"/>
        </w:rPr>
        <w:t>Lantbrukare</w:t>
      </w:r>
      <w:r w:rsidRPr="00992A59">
        <w:rPr>
          <w:color w:val="131313"/>
          <w:sz w:val="20"/>
          <w:lang w:val="sv-SE"/>
        </w:rPr>
        <w:t xml:space="preserve">. </w:t>
      </w:r>
      <w:r w:rsidR="00A735B4">
        <w:rPr>
          <w:color w:val="131313"/>
          <w:sz w:val="20"/>
          <w:lang w:val="sv-SE"/>
        </w:rPr>
        <w:t>Lantbrukare</w:t>
      </w:r>
      <w:r w:rsidRPr="00992A59">
        <w:rPr>
          <w:color w:val="131313"/>
          <w:sz w:val="20"/>
          <w:lang w:val="sv-SE"/>
        </w:rPr>
        <w:t xml:space="preserve"> garanterar tillfred</w:t>
      </w:r>
      <w:r w:rsidR="007079B1">
        <w:rPr>
          <w:color w:val="131313"/>
          <w:sz w:val="20"/>
          <w:lang w:val="sv-SE"/>
        </w:rPr>
        <w:t>s</w:t>
      </w:r>
      <w:r w:rsidRPr="00992A59">
        <w:rPr>
          <w:color w:val="131313"/>
          <w:sz w:val="20"/>
          <w:lang w:val="sv-SE"/>
        </w:rPr>
        <w:t xml:space="preserve">ställande framkomlighet för </w:t>
      </w:r>
      <w:r w:rsidR="00413F6C" w:rsidRPr="00992A59">
        <w:rPr>
          <w:color w:val="131313"/>
          <w:sz w:val="20"/>
          <w:lang w:val="sv-SE"/>
        </w:rPr>
        <w:t>b</w:t>
      </w:r>
      <w:r w:rsidRPr="00992A59">
        <w:rPr>
          <w:color w:val="131313"/>
          <w:sz w:val="20"/>
          <w:lang w:val="sv-SE"/>
        </w:rPr>
        <w:t>il med släp, eller trailer med maximal totalvikt, under hela året</w:t>
      </w:r>
      <w:r w:rsidR="00413F6C" w:rsidRPr="00992A59">
        <w:rPr>
          <w:color w:val="131313"/>
          <w:sz w:val="20"/>
          <w:lang w:val="sv-SE"/>
        </w:rPr>
        <w:t>.</w:t>
      </w:r>
    </w:p>
    <w:p w14:paraId="5217525D" w14:textId="77777777" w:rsidR="00543FB1" w:rsidRPr="00AD3429" w:rsidRDefault="00543FB1">
      <w:pPr>
        <w:pStyle w:val="Brdtext"/>
        <w:spacing w:before="1"/>
        <w:rPr>
          <w:sz w:val="17"/>
          <w:lang w:val="sv-SE"/>
        </w:rPr>
      </w:pPr>
    </w:p>
    <w:p w14:paraId="63BF93EC" w14:textId="2A57BFFB" w:rsidR="00543FB1" w:rsidRPr="00992A59" w:rsidRDefault="004175D0" w:rsidP="00992A59">
      <w:pPr>
        <w:spacing w:before="1"/>
        <w:ind w:left="1255"/>
        <w:rPr>
          <w:b/>
          <w:color w:val="131313"/>
          <w:sz w:val="20"/>
          <w:szCs w:val="20"/>
          <w:lang w:val="sv-SE"/>
        </w:rPr>
      </w:pPr>
      <w:r w:rsidRPr="00992A59">
        <w:rPr>
          <w:b/>
          <w:color w:val="131313"/>
          <w:sz w:val="20"/>
          <w:szCs w:val="20"/>
          <w:lang w:val="sv-SE"/>
        </w:rPr>
        <w:t>Leveranstider</w:t>
      </w:r>
    </w:p>
    <w:p w14:paraId="42BDE4D3" w14:textId="7D35628F" w:rsidR="003A1273" w:rsidRPr="00992A59" w:rsidRDefault="00413F6C" w:rsidP="00992A59">
      <w:pPr>
        <w:spacing w:before="80"/>
        <w:ind w:left="1263"/>
        <w:rPr>
          <w:color w:val="131313"/>
          <w:sz w:val="20"/>
          <w:lang w:val="sv-SE"/>
        </w:rPr>
      </w:pPr>
      <w:r w:rsidRPr="00992A59">
        <w:rPr>
          <w:color w:val="131313"/>
          <w:sz w:val="20"/>
          <w:lang w:val="sv-SE"/>
        </w:rPr>
        <w:t>Gödsel och b</w:t>
      </w:r>
      <w:r w:rsidR="004175D0" w:rsidRPr="00992A59">
        <w:rPr>
          <w:color w:val="131313"/>
          <w:sz w:val="20"/>
          <w:lang w:val="sv-SE"/>
        </w:rPr>
        <w:t xml:space="preserve">iogödsel kommer att </w:t>
      </w:r>
      <w:r w:rsidR="00AB113C">
        <w:rPr>
          <w:color w:val="131313"/>
          <w:sz w:val="20"/>
          <w:lang w:val="sv-SE"/>
        </w:rPr>
        <w:t xml:space="preserve">hämtas och </w:t>
      </w:r>
      <w:r w:rsidR="004175D0" w:rsidRPr="00992A59">
        <w:rPr>
          <w:color w:val="131313"/>
          <w:sz w:val="20"/>
          <w:lang w:val="sv-SE"/>
        </w:rPr>
        <w:t>levereras kontinuerligt under året</w:t>
      </w:r>
      <w:r w:rsidR="00AB113C">
        <w:rPr>
          <w:color w:val="131313"/>
          <w:sz w:val="20"/>
          <w:lang w:val="sv-SE"/>
        </w:rPr>
        <w:t xml:space="preserve">, med undantag av </w:t>
      </w:r>
      <w:r w:rsidR="00AE6745">
        <w:rPr>
          <w:color w:val="131313"/>
          <w:sz w:val="20"/>
          <w:lang w:val="sv-SE"/>
        </w:rPr>
        <w:t>gödsel av djupströbädd</w:t>
      </w:r>
      <w:r w:rsidR="0093170A">
        <w:rPr>
          <w:color w:val="131313"/>
          <w:sz w:val="20"/>
          <w:lang w:val="sv-SE"/>
        </w:rPr>
        <w:t>.</w:t>
      </w:r>
    </w:p>
    <w:p w14:paraId="7E7A2BC0" w14:textId="1D39855C" w:rsidR="00543FB1" w:rsidRPr="00413F6C" w:rsidRDefault="00AD3429" w:rsidP="003A1273">
      <w:pPr>
        <w:pStyle w:val="Brdtext"/>
        <w:spacing w:before="96"/>
        <w:ind w:left="1241"/>
        <w:rPr>
          <w:sz w:val="24"/>
          <w:lang w:val="sv-SE"/>
        </w:rPr>
      </w:pPr>
      <w:r>
        <w:rPr>
          <w:noProof/>
        </w:rPr>
        <mc:AlternateContent>
          <mc:Choice Requires="wps">
            <w:drawing>
              <wp:anchor distT="0" distB="0" distL="114300" distR="114300" simplePos="0" relativeHeight="1072" behindDoc="0" locked="0" layoutInCell="1" allowOverlap="1" wp14:anchorId="6E34438B" wp14:editId="6E5991DC">
                <wp:simplePos x="0" y="0"/>
                <wp:positionH relativeFrom="page">
                  <wp:posOffset>1270</wp:posOffset>
                </wp:positionH>
                <wp:positionV relativeFrom="page">
                  <wp:posOffset>7701915</wp:posOffset>
                </wp:positionV>
                <wp:extent cx="0" cy="0"/>
                <wp:effectExtent l="10795" t="424815" r="8255" b="428625"/>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05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30340F" id="Line 3" o:spid="_x0000_s1026" style="position:absolute;z-index: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pt,606.45pt" to=".1pt,60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7oawQEAAHwDAAAOAAAAZHJzL2Uyb0RvYy54bWysU8GO0zAQvSPxD5bvNOlWIBQ13UPLcilQ&#10;aZcPmNpOYmF7LNtt0r9n7LRlgRsiB8v2zDy/92ayfpysYWcVokbX8uWi5kw5gVK7vuXfX57efeQs&#10;JnASDDrV8ouK/HHz9s169I16wAGNVIERiIvN6Fs+pOSbqopiUBbiAr1yFOwwWEh0DH0lA4yEbk31&#10;UNcfqhGD9AGFipFud3OQbwp+1ymRvnVdVImZlhO3VNZQ1mNeq80amj6AH7S40oB/YGFBO3r0DrWD&#10;BOwU9F9QVouAEbu0EGgr7DotVNFAapb1H2qeB/CqaCFzor/bFP8frPh6PgSmZctXnDmw1KK9doqt&#10;sjOjjw0lbN0hZG1ics9+j+JHZA63A7heFYYvF09ly1xR/VaSD9ET/nH8gpJy4JSw2DR1wWZIMoBN&#10;pRuXezfUlJiYL8XttoLmVuJDTJ8VWpY3LTfEtkDCeR9TpgDNLSW/4PBJG1PabBwbSWf9flUKIhot&#10;czCnxdAftyawM+RBKV/RQ5HXaRl5B3GY80poHqGAJyfLK4MC+em6T6DNvCdWxl39yZbM5h5RXg7h&#10;5hu1uNC/jmOeodfnUv3rp9n8BAAA//8DAFBLAwQUAAYACAAAACEAQJRkzNcAAAAHAQAADwAAAGRy&#10;cy9kb3ducmV2LnhtbEyOQUvDQBCF70L/wzIFb3bTgKIxm1KKgngRqx68TbPTJO3ubMhum/jvHQ+i&#10;x2/e481Xribv1JmG2AU2sFxkoIjrYDtuDLy/PV7dgooJ2aILTAa+KMKqml2UWNgw8iudt6lRMsKx&#10;QANtSn2hdaxb8hgXoSeWbB8Gj0lwaLQdcJRx73SeZTfaY8fyocWeNi3Vx+3JG3Dp4XrCw9Pejhb5&#10;4/P5pemcNuZyPq3vQSWa0l8ZfvRFHSpx2oUT26icgVx6cs2X+R0oyYV3v6yrUv/3r74BAAD//wMA&#10;UEsBAi0AFAAGAAgAAAAhALaDOJL+AAAA4QEAABMAAAAAAAAAAAAAAAAAAAAAAFtDb250ZW50X1R5&#10;cGVzXS54bWxQSwECLQAUAAYACAAAACEAOP0h/9YAAACUAQAACwAAAAAAAAAAAAAAAAAvAQAAX3Jl&#10;bHMvLnJlbHNQSwECLQAUAAYACAAAACEAroe6GsEBAAB8AwAADgAAAAAAAAAAAAAAAAAuAgAAZHJz&#10;L2Uyb0RvYy54bWxQSwECLQAUAAYACAAAACEAQJRkzNcAAAAHAQAADwAAAAAAAAAAAAAAAAAbBAAA&#10;ZHJzL2Rvd25yZXYueG1sUEsFBgAAAAAEAAQA8wAAAB8FAAAAAA==&#10;" strokeweight=".08481mm">
                <w10:wrap anchorx="page" anchory="page"/>
              </v:line>
            </w:pict>
          </mc:Fallback>
        </mc:AlternateContent>
      </w:r>
      <w:r>
        <w:rPr>
          <w:noProof/>
        </w:rPr>
        <mc:AlternateContent>
          <mc:Choice Requires="wps">
            <w:drawing>
              <wp:anchor distT="0" distB="0" distL="114300" distR="114300" simplePos="0" relativeHeight="1096" behindDoc="0" locked="0" layoutInCell="1" allowOverlap="1" wp14:anchorId="661013F2" wp14:editId="5BDF9EEB">
                <wp:simplePos x="0" y="0"/>
                <wp:positionH relativeFrom="page">
                  <wp:posOffset>6350</wp:posOffset>
                </wp:positionH>
                <wp:positionV relativeFrom="page">
                  <wp:posOffset>6786245</wp:posOffset>
                </wp:positionV>
                <wp:extent cx="0" cy="0"/>
                <wp:effectExtent l="6350" t="4766945" r="12700" b="476504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15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BE921D" id="Line 2" o:spid="_x0000_s1026" style="position:absolute;z-index:1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pt,534.35pt" to=".5pt,53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5ydwwEAAHwDAAAOAAAAZHJzL2Uyb0RvYy54bWysU01v2zAMvQ/YfxB0X5wE2LAacXpI1l3S&#10;LkDbH8BIsi1MEgVRiZ1/P0lOsna7DfNBkPjx+PhIr+5Ha9hJBdLoGr6YzTlTTqDUrmv468vDp6+c&#10;UQQnwaBTDT8r4vfrjx9Wg6/VEns0UgWWQBzVg294H6Ovq4pEryzQDL1yydlisBDTM3SVDDAkdGuq&#10;5Xz+pRowSB9QKKJk3U5Ovi74batE/NG2pCIzDU/cYjlDOQ/5rNYrqLsAvtfiQgP+gYUF7VLRG9QW&#10;IrBj0H9BWS0CErZxJtBW2LZaqNJD6mYx/6Ob5x68Kr0kccjfZKL/ByueTvvAtGz4kjMHNo1op51i&#10;y6zM4KlOARu3D7k3Mbpnv0Pxk5jDTQ+uU4Xhy9mntEXOqN6l5Af5hH8YHlGmGDhGLDKNbbAZMgnA&#10;xjKN820aaoxMTEZxtVZQX1N8oPhdoWX50nCT2BZIOO0oZgpQX0NyBYcP2pgyZuPY0PC7xee7kkBo&#10;tMzOHEahO2xMYCfIi1K+0k/yvA3LyFugfoorrmmFAh6dLFV6BfLb5R5Bm+meWBl30SdLMol7QHne&#10;h6tuacSF/mUd8w69fZfs3z/N+hcAAAD//wMAUEsDBBQABgAIAAAAIQCcM34N2gAAAAkBAAAPAAAA&#10;ZHJzL2Rvd25yZXYueG1sTE/LTsMwELwj9R+sReKCWgcOJaRxqqoqJ8ShL4mjG2+TiHgd2W6T8vVs&#10;DghOq3lodiZfDrYVV/ShcaTgaZaAQCqdaahScNi/TVMQIWoyunWECm4YYFlM7nKdGdfTFq+7WAkO&#10;oZBpBXWMXSZlKGu0Osxch8Ta2XmrI0NfSeN1z+G2lc9JMpdWN8Qfat3husbya3exCo6fjS3P2/X3&#10;JqXXsOkf/Ud1e1fq4X5YLUBEHOKfGcb6XB0K7nRyFzJBtIx5SRzPPH0BMRqYOP0Sssjl/wXFDwAA&#10;AP//AwBQSwECLQAUAAYACAAAACEAtoM4kv4AAADhAQAAEwAAAAAAAAAAAAAAAAAAAAAAW0NvbnRl&#10;bnRfVHlwZXNdLnhtbFBLAQItABQABgAIAAAAIQA4/SH/1gAAAJQBAAALAAAAAAAAAAAAAAAAAC8B&#10;AABfcmVscy8ucmVsc1BLAQItABQABgAIAAAAIQDL75ydwwEAAHwDAAAOAAAAAAAAAAAAAAAAAC4C&#10;AABkcnMvZTJvRG9jLnhtbFBLAQItABQABgAIAAAAIQCcM34N2gAAAAkBAAAPAAAAAAAAAAAAAAAA&#10;AB0EAABkcnMvZG93bnJldi54bWxQSwUGAAAAAAQABADzAAAAJAUAAAAA&#10;" strokeweight=".25442mm">
                <w10:wrap anchorx="page" anchory="page"/>
              </v:line>
            </w:pict>
          </mc:Fallback>
        </mc:AlternateContent>
      </w:r>
    </w:p>
    <w:p w14:paraId="2FED737E" w14:textId="52699B14" w:rsidR="00543FB1" w:rsidRPr="00992A59" w:rsidRDefault="004175D0" w:rsidP="00992A59">
      <w:pPr>
        <w:spacing w:before="1"/>
        <w:ind w:left="1255"/>
        <w:rPr>
          <w:b/>
          <w:color w:val="131313"/>
          <w:sz w:val="20"/>
          <w:szCs w:val="20"/>
          <w:lang w:val="sv-SE"/>
        </w:rPr>
      </w:pPr>
      <w:r w:rsidRPr="00992A59">
        <w:rPr>
          <w:b/>
          <w:color w:val="131313"/>
          <w:sz w:val="20"/>
          <w:szCs w:val="20"/>
          <w:lang w:val="sv-SE"/>
        </w:rPr>
        <w:t>Transporter</w:t>
      </w:r>
    </w:p>
    <w:p w14:paraId="4374743A" w14:textId="70CF0E6F" w:rsidR="00543FB1" w:rsidRPr="00AD3429" w:rsidRDefault="00413F6C">
      <w:pPr>
        <w:spacing w:before="80"/>
        <w:ind w:left="1263"/>
        <w:rPr>
          <w:sz w:val="20"/>
          <w:lang w:val="sv-SE"/>
        </w:rPr>
      </w:pPr>
      <w:r>
        <w:rPr>
          <w:color w:val="131313"/>
          <w:sz w:val="20"/>
          <w:lang w:val="sv-SE"/>
        </w:rPr>
        <w:t>GAB</w:t>
      </w:r>
      <w:r w:rsidR="004175D0" w:rsidRPr="00AD3429">
        <w:rPr>
          <w:color w:val="131313"/>
          <w:sz w:val="20"/>
          <w:lang w:val="sv-SE"/>
        </w:rPr>
        <w:t xml:space="preserve"> ansvarar för transporter</w:t>
      </w:r>
      <w:r>
        <w:rPr>
          <w:color w:val="131313"/>
          <w:sz w:val="20"/>
          <w:lang w:val="sv-SE"/>
        </w:rPr>
        <w:t>na</w:t>
      </w:r>
      <w:r w:rsidR="004175D0" w:rsidRPr="00AD3429">
        <w:rPr>
          <w:color w:val="131313"/>
          <w:sz w:val="20"/>
          <w:lang w:val="sv-SE"/>
        </w:rPr>
        <w:t xml:space="preserve"> av</w:t>
      </w:r>
      <w:r>
        <w:rPr>
          <w:color w:val="131313"/>
          <w:sz w:val="20"/>
          <w:lang w:val="sv-SE"/>
        </w:rPr>
        <w:t xml:space="preserve"> gödsel och b</w:t>
      </w:r>
      <w:r w:rsidR="004175D0" w:rsidRPr="00AD3429">
        <w:rPr>
          <w:color w:val="131313"/>
          <w:sz w:val="20"/>
          <w:lang w:val="sv-SE"/>
        </w:rPr>
        <w:t>iogödsel.</w:t>
      </w:r>
    </w:p>
    <w:p w14:paraId="659BAB89" w14:textId="77777777" w:rsidR="00543FB1" w:rsidRPr="00AD3429" w:rsidRDefault="00543FB1">
      <w:pPr>
        <w:pStyle w:val="Brdtext"/>
        <w:rPr>
          <w:sz w:val="22"/>
          <w:lang w:val="sv-SE"/>
        </w:rPr>
      </w:pPr>
    </w:p>
    <w:p w14:paraId="20109823" w14:textId="77777777" w:rsidR="00543FB1" w:rsidRPr="00992A59" w:rsidRDefault="004175D0" w:rsidP="00992A59">
      <w:pPr>
        <w:spacing w:before="1"/>
        <w:ind w:left="1255"/>
        <w:rPr>
          <w:b/>
          <w:color w:val="131313"/>
          <w:sz w:val="20"/>
          <w:szCs w:val="20"/>
          <w:lang w:val="sv-SE"/>
        </w:rPr>
      </w:pPr>
      <w:r w:rsidRPr="00992A59">
        <w:rPr>
          <w:b/>
          <w:color w:val="131313"/>
          <w:sz w:val="20"/>
          <w:szCs w:val="20"/>
          <w:lang w:val="sv-SE"/>
        </w:rPr>
        <w:t>Pris</w:t>
      </w:r>
    </w:p>
    <w:p w14:paraId="37A949BC" w14:textId="29CEF14C" w:rsidR="00543FB1" w:rsidRDefault="004175D0">
      <w:pPr>
        <w:spacing w:before="80"/>
        <w:ind w:left="1259"/>
        <w:rPr>
          <w:color w:val="131313"/>
          <w:sz w:val="20"/>
          <w:lang w:val="sv-SE"/>
        </w:rPr>
      </w:pPr>
      <w:r w:rsidRPr="00AD3429">
        <w:rPr>
          <w:color w:val="131313"/>
          <w:sz w:val="20"/>
          <w:lang w:val="sv-SE"/>
        </w:rPr>
        <w:t xml:space="preserve">Prisnivån för transport och leverans av </w:t>
      </w:r>
      <w:r w:rsidR="00413F6C">
        <w:rPr>
          <w:color w:val="131313"/>
          <w:sz w:val="20"/>
          <w:lang w:val="sv-SE"/>
        </w:rPr>
        <w:t>gödsel och b</w:t>
      </w:r>
      <w:r w:rsidRPr="00AD3429">
        <w:rPr>
          <w:color w:val="131313"/>
          <w:sz w:val="20"/>
          <w:lang w:val="sv-SE"/>
        </w:rPr>
        <w:t>iogödsel kommer att vara baserad på:</w:t>
      </w:r>
    </w:p>
    <w:p w14:paraId="030BCBE0" w14:textId="09107AF7" w:rsidR="00413F6C" w:rsidRDefault="00413F6C">
      <w:pPr>
        <w:spacing w:before="80"/>
        <w:ind w:left="1259"/>
        <w:rPr>
          <w:color w:val="131313"/>
          <w:sz w:val="20"/>
          <w:lang w:val="sv-SE"/>
        </w:rPr>
      </w:pPr>
      <w:r>
        <w:rPr>
          <w:color w:val="131313"/>
          <w:sz w:val="20"/>
          <w:lang w:val="sv-SE"/>
        </w:rPr>
        <w:t>Affärsrelation i form av:</w:t>
      </w:r>
    </w:p>
    <w:p w14:paraId="1DB84A95" w14:textId="7C0CB02F" w:rsidR="00413F6C" w:rsidRPr="00AD3429" w:rsidRDefault="00413F6C">
      <w:pPr>
        <w:spacing w:before="80"/>
        <w:ind w:left="1259"/>
        <w:rPr>
          <w:sz w:val="20"/>
          <w:lang w:val="sv-SE"/>
        </w:rPr>
      </w:pPr>
      <w:r>
        <w:rPr>
          <w:color w:val="131313"/>
          <w:sz w:val="20"/>
          <w:lang w:val="sv-SE"/>
        </w:rPr>
        <w:t>-Djurslag</w:t>
      </w:r>
    </w:p>
    <w:p w14:paraId="747E9506" w14:textId="77777777" w:rsidR="00543FB1" w:rsidRDefault="004175D0">
      <w:pPr>
        <w:pStyle w:val="Liststycke"/>
        <w:numPr>
          <w:ilvl w:val="0"/>
          <w:numId w:val="1"/>
        </w:numPr>
        <w:tabs>
          <w:tab w:val="left" w:pos="1375"/>
        </w:tabs>
        <w:spacing w:before="78"/>
        <w:rPr>
          <w:sz w:val="20"/>
        </w:rPr>
      </w:pPr>
      <w:proofErr w:type="spellStart"/>
      <w:r>
        <w:rPr>
          <w:color w:val="131313"/>
          <w:sz w:val="20"/>
        </w:rPr>
        <w:lastRenderedPageBreak/>
        <w:t>Växtnäringsinnehåll</w:t>
      </w:r>
      <w:proofErr w:type="spellEnd"/>
    </w:p>
    <w:p w14:paraId="3727FE51" w14:textId="4FCDEB76" w:rsidR="00543FB1" w:rsidRDefault="004175D0">
      <w:pPr>
        <w:pStyle w:val="Liststycke"/>
        <w:numPr>
          <w:ilvl w:val="0"/>
          <w:numId w:val="1"/>
        </w:numPr>
        <w:tabs>
          <w:tab w:val="left" w:pos="1371"/>
        </w:tabs>
        <w:ind w:left="1370" w:hanging="112"/>
        <w:rPr>
          <w:sz w:val="20"/>
        </w:rPr>
      </w:pPr>
      <w:proofErr w:type="spellStart"/>
      <w:r>
        <w:rPr>
          <w:color w:val="131313"/>
          <w:sz w:val="20"/>
        </w:rPr>
        <w:t>Torrsubstans</w:t>
      </w:r>
      <w:proofErr w:type="spellEnd"/>
    </w:p>
    <w:p w14:paraId="7E9165C9" w14:textId="2B15E764" w:rsidR="00543FB1" w:rsidRPr="00413F6C" w:rsidRDefault="004175D0" w:rsidP="00413F6C">
      <w:pPr>
        <w:pStyle w:val="Liststycke"/>
        <w:numPr>
          <w:ilvl w:val="0"/>
          <w:numId w:val="1"/>
        </w:numPr>
        <w:tabs>
          <w:tab w:val="left" w:pos="1371"/>
        </w:tabs>
        <w:ind w:left="1370" w:hanging="112"/>
        <w:rPr>
          <w:sz w:val="20"/>
        </w:rPr>
      </w:pPr>
      <w:proofErr w:type="spellStart"/>
      <w:r>
        <w:rPr>
          <w:color w:val="131313"/>
          <w:w w:val="105"/>
          <w:sz w:val="20"/>
        </w:rPr>
        <w:t>Transporttid</w:t>
      </w:r>
      <w:proofErr w:type="spellEnd"/>
      <w:r>
        <w:rPr>
          <w:color w:val="131313"/>
          <w:w w:val="105"/>
          <w:sz w:val="20"/>
        </w:rPr>
        <w:t xml:space="preserve"> och/</w:t>
      </w:r>
      <w:proofErr w:type="spellStart"/>
      <w:r>
        <w:rPr>
          <w:color w:val="131313"/>
          <w:w w:val="105"/>
          <w:sz w:val="20"/>
        </w:rPr>
        <w:t>eller</w:t>
      </w:r>
      <w:proofErr w:type="spellEnd"/>
      <w:r>
        <w:rPr>
          <w:color w:val="131313"/>
          <w:spacing w:val="15"/>
          <w:w w:val="105"/>
          <w:sz w:val="20"/>
        </w:rPr>
        <w:t xml:space="preserve"> </w:t>
      </w:r>
      <w:proofErr w:type="spellStart"/>
      <w:r>
        <w:rPr>
          <w:color w:val="131313"/>
          <w:w w:val="105"/>
          <w:sz w:val="20"/>
        </w:rPr>
        <w:t>transportsträcka</w:t>
      </w:r>
      <w:proofErr w:type="spellEnd"/>
    </w:p>
    <w:p w14:paraId="74CD9889" w14:textId="1A1B3534" w:rsidR="00543FB1" w:rsidRPr="00413F6C" w:rsidRDefault="003A1273" w:rsidP="00413F6C">
      <w:pPr>
        <w:pStyle w:val="Liststycke"/>
        <w:numPr>
          <w:ilvl w:val="0"/>
          <w:numId w:val="1"/>
        </w:numPr>
        <w:tabs>
          <w:tab w:val="left" w:pos="1371"/>
        </w:tabs>
        <w:ind w:left="1370" w:hanging="112"/>
        <w:rPr>
          <w:lang w:val="sv-SE"/>
        </w:rPr>
      </w:pPr>
      <w:r>
        <w:rPr>
          <w:color w:val="131313"/>
          <w:sz w:val="20"/>
          <w:lang w:val="sv-SE"/>
        </w:rPr>
        <w:t>Eventuella ö</w:t>
      </w:r>
      <w:r w:rsidR="004175D0" w:rsidRPr="00413F6C">
        <w:rPr>
          <w:color w:val="131313"/>
          <w:sz w:val="20"/>
          <w:lang w:val="sv-SE"/>
        </w:rPr>
        <w:t xml:space="preserve">vriga villkor </w:t>
      </w:r>
    </w:p>
    <w:p w14:paraId="26C79F65" w14:textId="77777777" w:rsidR="00543FB1" w:rsidRPr="00AD3429" w:rsidRDefault="00543FB1">
      <w:pPr>
        <w:pStyle w:val="Brdtext"/>
        <w:spacing w:before="1"/>
        <w:rPr>
          <w:sz w:val="25"/>
          <w:lang w:val="sv-SE"/>
        </w:rPr>
      </w:pPr>
    </w:p>
    <w:p w14:paraId="533ABA0F" w14:textId="11E12807" w:rsidR="00543FB1" w:rsidRPr="00992A59" w:rsidRDefault="0053325A">
      <w:pPr>
        <w:spacing w:before="1"/>
        <w:ind w:left="1255"/>
        <w:rPr>
          <w:b/>
          <w:sz w:val="20"/>
          <w:szCs w:val="20"/>
          <w:lang w:val="sv-SE"/>
        </w:rPr>
      </w:pPr>
      <w:r>
        <w:rPr>
          <w:b/>
          <w:color w:val="131313"/>
          <w:sz w:val="20"/>
          <w:szCs w:val="20"/>
          <w:lang w:val="sv-SE"/>
        </w:rPr>
        <w:t>Fakturering/</w:t>
      </w:r>
      <w:r w:rsidR="004175D0" w:rsidRPr="00992A59">
        <w:rPr>
          <w:b/>
          <w:color w:val="131313"/>
          <w:sz w:val="20"/>
          <w:szCs w:val="20"/>
          <w:lang w:val="sv-SE"/>
        </w:rPr>
        <w:t>Avräkning</w:t>
      </w:r>
    </w:p>
    <w:p w14:paraId="0F00BF86" w14:textId="0591276A" w:rsidR="00543FB1" w:rsidRPr="00AD3429" w:rsidRDefault="00EB3C81">
      <w:pPr>
        <w:spacing w:before="79" w:line="326" w:lineRule="auto"/>
        <w:ind w:left="1253" w:hanging="1"/>
        <w:rPr>
          <w:sz w:val="20"/>
          <w:lang w:val="sv-SE"/>
        </w:rPr>
      </w:pPr>
      <w:r>
        <w:rPr>
          <w:color w:val="131313"/>
          <w:sz w:val="20"/>
          <w:lang w:val="sv-SE"/>
        </w:rPr>
        <w:t>F</w:t>
      </w:r>
      <w:r w:rsidR="004175D0" w:rsidRPr="00AD3429">
        <w:rPr>
          <w:color w:val="131313"/>
          <w:sz w:val="20"/>
          <w:lang w:val="sv-SE"/>
        </w:rPr>
        <w:t>akturering</w:t>
      </w:r>
      <w:r w:rsidR="0053325A">
        <w:rPr>
          <w:color w:val="131313"/>
          <w:sz w:val="20"/>
          <w:lang w:val="sv-SE"/>
        </w:rPr>
        <w:t>/avräkning</w:t>
      </w:r>
      <w:r w:rsidR="004175D0" w:rsidRPr="00AD3429">
        <w:rPr>
          <w:color w:val="131313"/>
          <w:sz w:val="20"/>
          <w:lang w:val="sv-SE"/>
        </w:rPr>
        <w:t xml:space="preserve"> ske</w:t>
      </w:r>
      <w:r w:rsidR="00413F6C">
        <w:rPr>
          <w:color w:val="131313"/>
          <w:sz w:val="20"/>
          <w:lang w:val="sv-SE"/>
        </w:rPr>
        <w:t>r</w:t>
      </w:r>
      <w:r w:rsidR="004175D0" w:rsidRPr="00AD3429">
        <w:rPr>
          <w:color w:val="131313"/>
          <w:sz w:val="20"/>
          <w:lang w:val="sv-SE"/>
        </w:rPr>
        <w:t xml:space="preserve"> månadsvis i efterskott. Mottagen mängd </w:t>
      </w:r>
      <w:r w:rsidR="00413F6C">
        <w:rPr>
          <w:color w:val="131313"/>
          <w:sz w:val="20"/>
          <w:lang w:val="sv-SE"/>
        </w:rPr>
        <w:t>gödsel och levererad mängd b</w:t>
      </w:r>
      <w:r w:rsidR="004175D0" w:rsidRPr="00AD3429">
        <w:rPr>
          <w:color w:val="131313"/>
          <w:sz w:val="20"/>
          <w:lang w:val="sv-SE"/>
        </w:rPr>
        <w:t>iogödsel noteras löpande i vågjournal och sammanställs månadsvis.</w:t>
      </w:r>
    </w:p>
    <w:p w14:paraId="2AC024A3" w14:textId="77777777" w:rsidR="00543FB1" w:rsidRPr="00AD3429" w:rsidRDefault="00543FB1">
      <w:pPr>
        <w:pStyle w:val="Brdtext"/>
        <w:spacing w:before="10"/>
        <w:rPr>
          <w:sz w:val="17"/>
          <w:lang w:val="sv-SE"/>
        </w:rPr>
      </w:pPr>
    </w:p>
    <w:p w14:paraId="284A5A75" w14:textId="77777777" w:rsidR="00543FB1" w:rsidRPr="00992A59" w:rsidRDefault="004175D0" w:rsidP="00992A59">
      <w:pPr>
        <w:spacing w:before="1"/>
        <w:ind w:left="1255"/>
        <w:rPr>
          <w:b/>
          <w:color w:val="131313"/>
          <w:sz w:val="20"/>
          <w:szCs w:val="20"/>
          <w:lang w:val="sv-SE"/>
        </w:rPr>
      </w:pPr>
      <w:r w:rsidRPr="00992A59">
        <w:rPr>
          <w:b/>
          <w:color w:val="131313"/>
          <w:sz w:val="20"/>
          <w:szCs w:val="20"/>
          <w:lang w:val="sv-SE"/>
        </w:rPr>
        <w:t>Framtida avtalstid</w:t>
      </w:r>
    </w:p>
    <w:p w14:paraId="20AE11BE" w14:textId="498F0962" w:rsidR="00543FB1" w:rsidRDefault="004175D0" w:rsidP="003A1273">
      <w:pPr>
        <w:spacing w:before="85" w:line="326" w:lineRule="auto"/>
        <w:ind w:left="1252" w:firstLine="2"/>
        <w:rPr>
          <w:color w:val="131313"/>
          <w:sz w:val="20"/>
          <w:lang w:val="sv-SE"/>
        </w:rPr>
      </w:pPr>
      <w:r w:rsidRPr="00FA1939">
        <w:rPr>
          <w:color w:val="131313"/>
          <w:sz w:val="20"/>
          <w:lang w:val="sv-SE"/>
        </w:rPr>
        <w:t xml:space="preserve">När </w:t>
      </w:r>
      <w:r w:rsidR="00413F6C" w:rsidRPr="00FA1939">
        <w:rPr>
          <w:color w:val="131313"/>
          <w:sz w:val="20"/>
          <w:lang w:val="sv-SE"/>
        </w:rPr>
        <w:t>GAB</w:t>
      </w:r>
      <w:r w:rsidR="00072FD7" w:rsidRPr="00FA1939">
        <w:rPr>
          <w:color w:val="131313"/>
          <w:sz w:val="20"/>
          <w:lang w:val="sv-SE"/>
        </w:rPr>
        <w:t xml:space="preserve"> har</w:t>
      </w:r>
      <w:r w:rsidR="00413F6C" w:rsidRPr="00FA1939">
        <w:rPr>
          <w:color w:val="131313"/>
          <w:sz w:val="20"/>
          <w:lang w:val="sv-SE"/>
        </w:rPr>
        <w:t xml:space="preserve"> fatta</w:t>
      </w:r>
      <w:r w:rsidR="00072FD7" w:rsidRPr="00FA1939">
        <w:rPr>
          <w:color w:val="131313"/>
          <w:sz w:val="20"/>
          <w:lang w:val="sv-SE"/>
        </w:rPr>
        <w:t>t</w:t>
      </w:r>
      <w:r w:rsidR="00413F6C" w:rsidRPr="00FA1939">
        <w:rPr>
          <w:color w:val="131313"/>
          <w:sz w:val="20"/>
          <w:lang w:val="sv-SE"/>
        </w:rPr>
        <w:t xml:space="preserve"> investeringsbeslut kommer </w:t>
      </w:r>
      <w:r w:rsidR="00A735B4">
        <w:rPr>
          <w:color w:val="131313"/>
          <w:sz w:val="20"/>
          <w:lang w:val="sv-SE"/>
        </w:rPr>
        <w:t>Lantbrukare</w:t>
      </w:r>
      <w:r w:rsidR="00413F6C" w:rsidRPr="00FA1939">
        <w:rPr>
          <w:color w:val="131313"/>
          <w:sz w:val="20"/>
          <w:lang w:val="sv-SE"/>
        </w:rPr>
        <w:t xml:space="preserve"> informeras om</w:t>
      </w:r>
      <w:r w:rsidR="00072FD7" w:rsidRPr="00FA1939">
        <w:rPr>
          <w:color w:val="131313"/>
          <w:sz w:val="20"/>
          <w:lang w:val="sv-SE"/>
        </w:rPr>
        <w:t xml:space="preserve"> detta. </w:t>
      </w:r>
      <w:r w:rsidR="00281A75" w:rsidRPr="00FA1939">
        <w:rPr>
          <w:color w:val="131313"/>
          <w:sz w:val="20"/>
          <w:lang w:val="sv-SE"/>
        </w:rPr>
        <w:t>GAB informerar om planerad tidpunkt för första leverans</w:t>
      </w:r>
      <w:r w:rsidR="00FA1939">
        <w:rPr>
          <w:color w:val="131313"/>
          <w:sz w:val="20"/>
          <w:lang w:val="sv-SE"/>
        </w:rPr>
        <w:t xml:space="preserve">. </w:t>
      </w:r>
      <w:r w:rsidR="003E47E2">
        <w:rPr>
          <w:color w:val="131313"/>
          <w:sz w:val="20"/>
          <w:lang w:val="sv-SE"/>
        </w:rPr>
        <w:t xml:space="preserve">Efter </w:t>
      </w:r>
      <w:proofErr w:type="spellStart"/>
      <w:r w:rsidR="003E47E2">
        <w:rPr>
          <w:color w:val="131313"/>
          <w:sz w:val="20"/>
          <w:lang w:val="sv-SE"/>
        </w:rPr>
        <w:t>GAB’s</w:t>
      </w:r>
      <w:proofErr w:type="spellEnd"/>
      <w:r w:rsidR="003E47E2">
        <w:rPr>
          <w:color w:val="131313"/>
          <w:sz w:val="20"/>
          <w:lang w:val="sv-SE"/>
        </w:rPr>
        <w:t xml:space="preserve"> investeringsbeslut kan ett slutligt avtal för </w:t>
      </w:r>
      <w:r w:rsidR="003A1273" w:rsidRPr="00FA1939">
        <w:rPr>
          <w:color w:val="131313"/>
          <w:sz w:val="20"/>
          <w:lang w:val="sv-SE"/>
        </w:rPr>
        <w:t>gödsel och biogödsel</w:t>
      </w:r>
      <w:r w:rsidR="003E47E2">
        <w:rPr>
          <w:color w:val="131313"/>
          <w:sz w:val="20"/>
          <w:lang w:val="sv-SE"/>
        </w:rPr>
        <w:t xml:space="preserve"> tecknas</w:t>
      </w:r>
      <w:r w:rsidR="00281A75" w:rsidRPr="00FA1939">
        <w:rPr>
          <w:color w:val="131313"/>
          <w:sz w:val="20"/>
          <w:lang w:val="sv-SE"/>
        </w:rPr>
        <w:t xml:space="preserve">. I avtalet bestäms även avtalstid. </w:t>
      </w:r>
    </w:p>
    <w:p w14:paraId="10B8DB69" w14:textId="77777777" w:rsidR="001D6D34" w:rsidRDefault="001D6D34" w:rsidP="001D6D34">
      <w:pPr>
        <w:spacing w:before="1"/>
        <w:ind w:left="1255"/>
        <w:rPr>
          <w:b/>
          <w:color w:val="131313"/>
          <w:sz w:val="20"/>
          <w:szCs w:val="20"/>
          <w:lang w:val="sv-SE"/>
        </w:rPr>
      </w:pPr>
    </w:p>
    <w:p w14:paraId="0C8A1B2A" w14:textId="09B570E6" w:rsidR="00A12777" w:rsidRPr="001D6D34" w:rsidRDefault="008D719D" w:rsidP="001D6D34">
      <w:pPr>
        <w:spacing w:before="1"/>
        <w:ind w:left="1255"/>
        <w:rPr>
          <w:b/>
          <w:color w:val="131313"/>
          <w:sz w:val="20"/>
          <w:szCs w:val="20"/>
          <w:lang w:val="sv-SE"/>
        </w:rPr>
      </w:pPr>
      <w:r w:rsidRPr="001D6D34">
        <w:rPr>
          <w:b/>
          <w:color w:val="131313"/>
          <w:sz w:val="20"/>
          <w:szCs w:val="20"/>
          <w:lang w:val="sv-SE"/>
        </w:rPr>
        <w:t xml:space="preserve">Sekretess </w:t>
      </w:r>
    </w:p>
    <w:p w14:paraId="2940C20C" w14:textId="254645A9" w:rsidR="00A12777" w:rsidRPr="00A12777" w:rsidRDefault="00A12777" w:rsidP="00A12777">
      <w:pPr>
        <w:spacing w:before="85" w:line="326" w:lineRule="auto"/>
        <w:ind w:left="1252" w:firstLine="2"/>
        <w:rPr>
          <w:color w:val="131313"/>
          <w:sz w:val="20"/>
          <w:lang w:val="sv-SE"/>
        </w:rPr>
      </w:pPr>
      <w:r w:rsidRPr="00A12777">
        <w:rPr>
          <w:color w:val="131313"/>
          <w:sz w:val="20"/>
          <w:lang w:val="sv-SE"/>
        </w:rPr>
        <w:t xml:space="preserve">Parterna förbinder sig att under denna Avsiktsförklarings giltighet samt för en period om ytterligare </w:t>
      </w:r>
      <w:r w:rsidR="00CD2F5D">
        <w:rPr>
          <w:color w:val="131313"/>
          <w:sz w:val="20"/>
          <w:lang w:val="sv-SE"/>
        </w:rPr>
        <w:t>ett</w:t>
      </w:r>
      <w:r w:rsidRPr="00A12777">
        <w:rPr>
          <w:color w:val="131313"/>
          <w:sz w:val="20"/>
          <w:lang w:val="sv-SE"/>
        </w:rPr>
        <w:t xml:space="preserve"> (</w:t>
      </w:r>
      <w:r w:rsidR="00CD2F5D">
        <w:rPr>
          <w:color w:val="131313"/>
          <w:sz w:val="20"/>
          <w:lang w:val="sv-SE"/>
        </w:rPr>
        <w:t>1</w:t>
      </w:r>
      <w:r w:rsidRPr="00A12777">
        <w:rPr>
          <w:color w:val="131313"/>
          <w:sz w:val="20"/>
          <w:lang w:val="sv-SE"/>
        </w:rPr>
        <w:t xml:space="preserve">) år efter dess upphörande behandla innehållet häri och all annan information om den andra partens affärs- och tekniska förhållanden, som kommer till Parts kännedom med anledning härav, strikt konfidentiellt. Detta åtagande skall även gälla eventuellt resultat av det arbete som utförs enligt denna Avsiktsförklaring samt eventuellt avgörande av </w:t>
      </w:r>
      <w:r w:rsidR="00A735B4">
        <w:rPr>
          <w:color w:val="131313"/>
          <w:sz w:val="20"/>
          <w:lang w:val="sv-SE"/>
        </w:rPr>
        <w:t>domstol</w:t>
      </w:r>
      <w:r w:rsidRPr="00A12777">
        <w:rPr>
          <w:color w:val="131313"/>
          <w:sz w:val="20"/>
          <w:lang w:val="sv-SE"/>
        </w:rPr>
        <w:t>.</w:t>
      </w:r>
      <w:r w:rsidR="00E95E4E">
        <w:rPr>
          <w:color w:val="131313"/>
          <w:sz w:val="20"/>
          <w:lang w:val="sv-SE"/>
        </w:rPr>
        <w:t xml:space="preserve"> </w:t>
      </w:r>
      <w:r w:rsidR="00297F26">
        <w:rPr>
          <w:color w:val="131313"/>
          <w:sz w:val="20"/>
          <w:lang w:val="sv-SE"/>
        </w:rPr>
        <w:t xml:space="preserve">Ett exempel på sekretess är att </w:t>
      </w:r>
      <w:r w:rsidR="00A825A2">
        <w:rPr>
          <w:color w:val="131313"/>
          <w:sz w:val="20"/>
          <w:lang w:val="sv-SE"/>
        </w:rPr>
        <w:t xml:space="preserve">ingen av parterna får sälja vidare </w:t>
      </w:r>
      <w:r w:rsidR="00C54B3C">
        <w:rPr>
          <w:color w:val="131313"/>
          <w:sz w:val="20"/>
          <w:lang w:val="sv-SE"/>
        </w:rPr>
        <w:t>någon konfidentiell information</w:t>
      </w:r>
      <w:r w:rsidR="00A825A2">
        <w:rPr>
          <w:color w:val="131313"/>
          <w:sz w:val="20"/>
          <w:lang w:val="sv-SE"/>
        </w:rPr>
        <w:t xml:space="preserve">. </w:t>
      </w:r>
      <w:r w:rsidR="0006756F">
        <w:rPr>
          <w:color w:val="131313"/>
          <w:sz w:val="20"/>
          <w:lang w:val="sv-SE"/>
        </w:rPr>
        <w:t>Parterna är överens om att information gällande gödselvolymer kan komma att delas med Götene Biogas ekonomisk förening i syfte att driva projektet framåt.</w:t>
      </w:r>
    </w:p>
    <w:p w14:paraId="34610B25" w14:textId="2DFBEB4A" w:rsidR="00A12777" w:rsidRPr="00A12777" w:rsidRDefault="00A12777" w:rsidP="00A12777">
      <w:pPr>
        <w:spacing w:before="85" w:line="326" w:lineRule="auto"/>
        <w:ind w:left="1252" w:firstLine="2"/>
        <w:rPr>
          <w:color w:val="131313"/>
          <w:sz w:val="20"/>
          <w:lang w:val="sv-SE"/>
        </w:rPr>
      </w:pPr>
      <w:r w:rsidRPr="00A12777">
        <w:rPr>
          <w:color w:val="131313"/>
          <w:sz w:val="20"/>
          <w:lang w:val="sv-SE"/>
        </w:rPr>
        <w:t>Sekretessplikten gäller inte information som måste vidarebefordras i enlighet med rådande lagstiftning eller enligt beslut av andra reglerande organisationer eller myndigheter.</w:t>
      </w:r>
    </w:p>
    <w:p w14:paraId="14314040" w14:textId="77777777" w:rsidR="002A7CB1" w:rsidRDefault="002A7CB1" w:rsidP="002A7CB1">
      <w:pPr>
        <w:spacing w:before="1"/>
        <w:ind w:left="1255"/>
        <w:rPr>
          <w:b/>
          <w:color w:val="131313"/>
          <w:sz w:val="20"/>
          <w:szCs w:val="20"/>
          <w:lang w:val="sv-SE"/>
        </w:rPr>
      </w:pPr>
    </w:p>
    <w:p w14:paraId="0C7FAB9F" w14:textId="7648AAE3" w:rsidR="00A12777" w:rsidRPr="002A7CB1" w:rsidRDefault="002A7CB1" w:rsidP="002A7CB1">
      <w:pPr>
        <w:spacing w:before="1"/>
        <w:ind w:left="1255"/>
        <w:rPr>
          <w:b/>
          <w:color w:val="131313"/>
          <w:sz w:val="20"/>
          <w:szCs w:val="20"/>
          <w:lang w:val="sv-SE"/>
        </w:rPr>
      </w:pPr>
      <w:r w:rsidRPr="002A7CB1">
        <w:rPr>
          <w:b/>
          <w:color w:val="131313"/>
          <w:sz w:val="20"/>
          <w:szCs w:val="20"/>
          <w:lang w:val="sv-SE"/>
        </w:rPr>
        <w:t>Bindande och icke-bindande verkan</w:t>
      </w:r>
    </w:p>
    <w:p w14:paraId="08CB96E2" w14:textId="4CF7987E" w:rsidR="002A7CB1" w:rsidRPr="00A12777" w:rsidRDefault="00A12777" w:rsidP="002A7CB1">
      <w:pPr>
        <w:spacing w:before="85" w:line="326" w:lineRule="auto"/>
        <w:ind w:left="1252" w:firstLine="2"/>
        <w:rPr>
          <w:color w:val="131313"/>
          <w:sz w:val="20"/>
          <w:lang w:val="sv-SE"/>
        </w:rPr>
      </w:pPr>
      <w:r w:rsidRPr="00A12777">
        <w:rPr>
          <w:color w:val="131313"/>
          <w:sz w:val="20"/>
          <w:lang w:val="sv-SE"/>
        </w:rPr>
        <w:t xml:space="preserve">Villkoren i denna Avsiktsförklaring </w:t>
      </w:r>
      <w:r w:rsidR="002A7CB1">
        <w:rPr>
          <w:color w:val="131313"/>
          <w:sz w:val="20"/>
          <w:lang w:val="sv-SE"/>
        </w:rPr>
        <w:t xml:space="preserve">under ”Sekretess”, ”Bindande och icke-bindande verkan”, ”Tillämplig lag och tvister” och ”Uppsägning </w:t>
      </w:r>
      <w:r w:rsidR="00D335BF">
        <w:rPr>
          <w:color w:val="131313"/>
          <w:sz w:val="20"/>
          <w:lang w:val="sv-SE"/>
        </w:rPr>
        <w:t>a</w:t>
      </w:r>
      <w:r w:rsidR="002A7CB1">
        <w:rPr>
          <w:color w:val="131313"/>
          <w:sz w:val="20"/>
          <w:lang w:val="sv-SE"/>
        </w:rPr>
        <w:t xml:space="preserve">v </w:t>
      </w:r>
      <w:r w:rsidR="00D335BF">
        <w:rPr>
          <w:color w:val="131313"/>
          <w:sz w:val="20"/>
          <w:lang w:val="sv-SE"/>
        </w:rPr>
        <w:t>avsikts</w:t>
      </w:r>
      <w:r w:rsidR="002A7CB1">
        <w:rPr>
          <w:color w:val="131313"/>
          <w:sz w:val="20"/>
          <w:lang w:val="sv-SE"/>
        </w:rPr>
        <w:t>förklaring”</w:t>
      </w:r>
      <w:r w:rsidRPr="00A12777">
        <w:rPr>
          <w:color w:val="131313"/>
          <w:sz w:val="20"/>
          <w:lang w:val="sv-SE"/>
        </w:rPr>
        <w:t xml:space="preserve"> skall vara bindande Parterna emellan. Övriga villkor häri återspeglar endast Parternas uppriktiga vilja att verka för att avtal på häri angivna grunder träffas, men är inte på något sätt bindande för någondera Part.</w:t>
      </w:r>
    </w:p>
    <w:p w14:paraId="76799895" w14:textId="77777777" w:rsidR="002A7CB1" w:rsidRDefault="002A7CB1" w:rsidP="002A7CB1">
      <w:pPr>
        <w:spacing w:before="1"/>
        <w:ind w:left="1255"/>
        <w:rPr>
          <w:b/>
          <w:color w:val="131313"/>
          <w:sz w:val="20"/>
          <w:szCs w:val="20"/>
          <w:lang w:val="sv-SE"/>
        </w:rPr>
      </w:pPr>
    </w:p>
    <w:p w14:paraId="7F22BF32" w14:textId="3FE605CE" w:rsidR="00A12777" w:rsidRPr="002A7CB1" w:rsidRDefault="002A7CB1" w:rsidP="002A7CB1">
      <w:pPr>
        <w:spacing w:before="1"/>
        <w:ind w:left="1255"/>
        <w:rPr>
          <w:b/>
          <w:color w:val="131313"/>
          <w:sz w:val="20"/>
          <w:szCs w:val="20"/>
          <w:lang w:val="sv-SE"/>
        </w:rPr>
      </w:pPr>
      <w:r w:rsidRPr="002A7CB1">
        <w:rPr>
          <w:b/>
          <w:color w:val="131313"/>
          <w:sz w:val="20"/>
          <w:szCs w:val="20"/>
          <w:lang w:val="sv-SE"/>
        </w:rPr>
        <w:t xml:space="preserve">Tillämplig lag och tvister </w:t>
      </w:r>
    </w:p>
    <w:p w14:paraId="730DCF61" w14:textId="5DC5A106" w:rsidR="00A12777" w:rsidRPr="00A12777" w:rsidRDefault="00A12777" w:rsidP="00A12777">
      <w:pPr>
        <w:spacing w:before="85" w:line="326" w:lineRule="auto"/>
        <w:ind w:left="1252" w:firstLine="2"/>
        <w:rPr>
          <w:color w:val="131313"/>
          <w:sz w:val="20"/>
          <w:lang w:val="sv-SE"/>
        </w:rPr>
      </w:pPr>
      <w:r w:rsidRPr="00A12777">
        <w:rPr>
          <w:color w:val="131313"/>
          <w:sz w:val="20"/>
          <w:lang w:val="sv-SE"/>
        </w:rPr>
        <w:t>Svensk rätt skall tillämpas på denna Avsiktsförklaring.</w:t>
      </w:r>
    </w:p>
    <w:p w14:paraId="4CE949F5" w14:textId="2B5A4BA7" w:rsidR="00A12777" w:rsidRDefault="00A12777" w:rsidP="002A7CB1">
      <w:pPr>
        <w:spacing w:before="85" w:line="326" w:lineRule="auto"/>
        <w:ind w:left="1252" w:firstLine="2"/>
        <w:rPr>
          <w:color w:val="131313"/>
          <w:sz w:val="20"/>
          <w:lang w:val="sv-SE"/>
        </w:rPr>
      </w:pPr>
      <w:r w:rsidRPr="00A12777">
        <w:rPr>
          <w:color w:val="131313"/>
          <w:sz w:val="20"/>
          <w:lang w:val="sv-SE"/>
        </w:rPr>
        <w:t xml:space="preserve">Tvist i anledning av denna Avsiktsförklaring skall slutligt avgöras </w:t>
      </w:r>
      <w:r w:rsidR="002A6AC1">
        <w:rPr>
          <w:color w:val="131313"/>
          <w:sz w:val="20"/>
          <w:lang w:val="sv-SE"/>
        </w:rPr>
        <w:t xml:space="preserve">i </w:t>
      </w:r>
      <w:r w:rsidR="00495A98">
        <w:rPr>
          <w:color w:val="131313"/>
          <w:sz w:val="20"/>
          <w:lang w:val="sv-SE"/>
        </w:rPr>
        <w:t xml:space="preserve">svensk domstol. </w:t>
      </w:r>
    </w:p>
    <w:p w14:paraId="50EB7140" w14:textId="77777777" w:rsidR="00543FB1" w:rsidRPr="00CE12C8" w:rsidRDefault="00543FB1">
      <w:pPr>
        <w:pStyle w:val="Brdtext"/>
        <w:spacing w:before="5"/>
        <w:rPr>
          <w:sz w:val="16"/>
          <w:highlight w:val="yellow"/>
          <w:lang w:val="sv-SE"/>
        </w:rPr>
      </w:pPr>
    </w:p>
    <w:p w14:paraId="73648C2C" w14:textId="78BF8737" w:rsidR="00543FB1" w:rsidRPr="00992A59" w:rsidRDefault="004175D0" w:rsidP="00992A59">
      <w:pPr>
        <w:spacing w:before="1"/>
        <w:ind w:left="1255"/>
        <w:rPr>
          <w:b/>
          <w:color w:val="131313"/>
          <w:sz w:val="20"/>
          <w:szCs w:val="20"/>
          <w:lang w:val="sv-SE"/>
        </w:rPr>
      </w:pPr>
      <w:r w:rsidRPr="00992A59">
        <w:rPr>
          <w:b/>
          <w:color w:val="131313"/>
          <w:sz w:val="20"/>
          <w:szCs w:val="20"/>
          <w:lang w:val="sv-SE"/>
        </w:rPr>
        <w:t>Uppsägning av avsiktsförklaring</w:t>
      </w:r>
    </w:p>
    <w:p w14:paraId="41C546D6" w14:textId="58373C70" w:rsidR="00B23CB9" w:rsidRDefault="003057CB">
      <w:pPr>
        <w:spacing w:before="293"/>
        <w:ind w:left="1255"/>
        <w:rPr>
          <w:rFonts w:ascii="Times New Roman"/>
          <w:i/>
          <w:color w:val="C3C3C3"/>
          <w:w w:val="98"/>
          <w:sz w:val="31"/>
          <w:lang w:val="sv-SE"/>
        </w:rPr>
      </w:pPr>
      <w:r>
        <w:rPr>
          <w:color w:val="131313"/>
          <w:sz w:val="20"/>
          <w:lang w:val="sv-SE"/>
        </w:rPr>
        <w:t xml:space="preserve">En Part kan </w:t>
      </w:r>
      <w:r w:rsidR="00D01ABE">
        <w:rPr>
          <w:color w:val="131313"/>
          <w:sz w:val="20"/>
          <w:lang w:val="sv-SE"/>
        </w:rPr>
        <w:t xml:space="preserve">säga </w:t>
      </w:r>
      <w:r w:rsidR="00B51A60">
        <w:rPr>
          <w:color w:val="131313"/>
          <w:sz w:val="20"/>
          <w:lang w:val="sv-SE"/>
        </w:rPr>
        <w:t xml:space="preserve">upp </w:t>
      </w:r>
      <w:r w:rsidR="00D01ABE">
        <w:rPr>
          <w:color w:val="131313"/>
          <w:sz w:val="20"/>
          <w:lang w:val="sv-SE"/>
        </w:rPr>
        <w:t>denna avsiktsförklaring</w:t>
      </w:r>
      <w:r w:rsidR="00782650">
        <w:rPr>
          <w:color w:val="131313"/>
          <w:sz w:val="20"/>
          <w:lang w:val="sv-SE"/>
        </w:rPr>
        <w:t xml:space="preserve"> </w:t>
      </w:r>
      <w:r w:rsidR="009F632A" w:rsidRPr="00100449">
        <w:rPr>
          <w:color w:val="131313"/>
          <w:sz w:val="20"/>
          <w:lang w:val="sv-SE"/>
        </w:rPr>
        <w:t xml:space="preserve">med </w:t>
      </w:r>
      <w:r w:rsidR="00DC7867">
        <w:rPr>
          <w:color w:val="131313"/>
          <w:sz w:val="20"/>
          <w:lang w:val="sv-SE"/>
        </w:rPr>
        <w:t>två</w:t>
      </w:r>
      <w:r w:rsidR="009F632A" w:rsidRPr="00100449">
        <w:rPr>
          <w:color w:val="131313"/>
          <w:sz w:val="20"/>
          <w:lang w:val="sv-SE"/>
        </w:rPr>
        <w:t xml:space="preserve"> månad</w:t>
      </w:r>
      <w:r w:rsidR="00DC7867">
        <w:rPr>
          <w:color w:val="131313"/>
          <w:sz w:val="20"/>
          <w:lang w:val="sv-SE"/>
        </w:rPr>
        <w:t>er</w:t>
      </w:r>
      <w:r w:rsidR="009F632A" w:rsidRPr="00100449">
        <w:rPr>
          <w:color w:val="131313"/>
          <w:sz w:val="20"/>
          <w:lang w:val="sv-SE"/>
        </w:rPr>
        <w:t xml:space="preserve">s uppsägningstid </w:t>
      </w:r>
      <w:r w:rsidR="00A735B4">
        <w:rPr>
          <w:color w:val="131313"/>
          <w:sz w:val="20"/>
          <w:lang w:val="sv-SE"/>
        </w:rPr>
        <w:t>eller</w:t>
      </w:r>
      <w:r w:rsidR="009F632A" w:rsidRPr="00100449">
        <w:rPr>
          <w:color w:val="131313"/>
          <w:sz w:val="20"/>
          <w:lang w:val="sv-SE"/>
        </w:rPr>
        <w:t xml:space="preserve"> </w:t>
      </w:r>
      <w:r w:rsidR="00E0122A">
        <w:rPr>
          <w:color w:val="131313"/>
          <w:sz w:val="20"/>
          <w:lang w:val="sv-SE"/>
        </w:rPr>
        <w:t>med omedelbar verkan</w:t>
      </w:r>
      <w:r w:rsidR="00417353">
        <w:rPr>
          <w:color w:val="131313"/>
          <w:sz w:val="20"/>
          <w:lang w:val="sv-SE"/>
        </w:rPr>
        <w:t xml:space="preserve"> </w:t>
      </w:r>
      <w:r w:rsidR="00782650" w:rsidRPr="00100449">
        <w:rPr>
          <w:color w:val="131313"/>
          <w:sz w:val="20"/>
          <w:lang w:val="sv-SE"/>
        </w:rPr>
        <w:t xml:space="preserve">om </w:t>
      </w:r>
      <w:r w:rsidR="005B13FD" w:rsidRPr="00100449">
        <w:rPr>
          <w:color w:val="131313"/>
          <w:sz w:val="20"/>
          <w:lang w:val="sv-SE"/>
        </w:rPr>
        <w:t xml:space="preserve">Parterna inte </w:t>
      </w:r>
      <w:r w:rsidR="00945D2F" w:rsidRPr="00100449">
        <w:rPr>
          <w:color w:val="131313"/>
          <w:sz w:val="20"/>
          <w:lang w:val="sv-SE"/>
        </w:rPr>
        <w:t xml:space="preserve">har </w:t>
      </w:r>
      <w:r w:rsidR="006307E2" w:rsidRPr="00100449">
        <w:rPr>
          <w:color w:val="131313"/>
          <w:sz w:val="20"/>
          <w:lang w:val="sv-SE"/>
        </w:rPr>
        <w:t xml:space="preserve">fått till stånd ett slutligt avtal </w:t>
      </w:r>
      <w:r w:rsidR="00417353">
        <w:rPr>
          <w:color w:val="131313"/>
          <w:sz w:val="20"/>
          <w:lang w:val="sv-SE"/>
        </w:rPr>
        <w:t>senast</w:t>
      </w:r>
      <w:r w:rsidR="00215AE3" w:rsidRPr="00100449">
        <w:rPr>
          <w:color w:val="131313"/>
          <w:sz w:val="20"/>
          <w:lang w:val="sv-SE"/>
        </w:rPr>
        <w:t xml:space="preserve"> </w:t>
      </w:r>
      <w:r w:rsidR="001B2CA3">
        <w:rPr>
          <w:color w:val="131313"/>
          <w:sz w:val="20"/>
          <w:lang w:val="sv-SE"/>
        </w:rPr>
        <w:t>2021-12-31</w:t>
      </w:r>
      <w:r w:rsidR="00215AE3">
        <w:rPr>
          <w:color w:val="131313"/>
          <w:sz w:val="20"/>
          <w:lang w:val="sv-SE"/>
        </w:rPr>
        <w:t>.</w:t>
      </w:r>
      <w:r w:rsidR="00782650">
        <w:rPr>
          <w:color w:val="131313"/>
          <w:sz w:val="20"/>
          <w:lang w:val="sv-SE"/>
        </w:rPr>
        <w:t xml:space="preserve"> </w:t>
      </w:r>
      <w:r w:rsidR="00782650" w:rsidRPr="00782650">
        <w:rPr>
          <w:color w:val="131313"/>
          <w:sz w:val="20"/>
          <w:lang w:val="sv-SE"/>
        </w:rPr>
        <w:t>Avsiktsförklaringen upphör att gälla med omedelbar verkan för det fall att Parterna kommer överens om ett bindande slutligt avtal rörande de frågor som avhandlas inom dess ramar.</w:t>
      </w:r>
    </w:p>
    <w:p w14:paraId="75285D7F" w14:textId="0EFAACD6" w:rsidR="00543FB1" w:rsidRPr="00AD3429" w:rsidRDefault="004175D0">
      <w:pPr>
        <w:spacing w:before="293"/>
        <w:ind w:left="1255"/>
        <w:rPr>
          <w:sz w:val="20"/>
          <w:lang w:val="sv-SE"/>
        </w:rPr>
      </w:pPr>
      <w:r w:rsidRPr="00AD3429">
        <w:rPr>
          <w:color w:val="131313"/>
          <w:sz w:val="20"/>
          <w:lang w:val="sv-SE"/>
        </w:rPr>
        <w:t>Avsiktsförklaringen har upprättats i 2 exemplar varav Parterna tagit var</w:t>
      </w:r>
      <w:r w:rsidR="003A1273">
        <w:rPr>
          <w:color w:val="131313"/>
          <w:sz w:val="20"/>
          <w:lang w:val="sv-SE"/>
        </w:rPr>
        <w:t xml:space="preserve"> </w:t>
      </w:r>
      <w:r w:rsidRPr="00AD3429">
        <w:rPr>
          <w:color w:val="131313"/>
          <w:sz w:val="20"/>
          <w:lang w:val="sv-SE"/>
        </w:rPr>
        <w:t>sitt</w:t>
      </w:r>
      <w:r w:rsidRPr="00AD3429">
        <w:rPr>
          <w:color w:val="666666"/>
          <w:sz w:val="20"/>
          <w:lang w:val="sv-SE"/>
        </w:rPr>
        <w:t>.</w:t>
      </w:r>
    </w:p>
    <w:p w14:paraId="2897C102" w14:textId="77777777" w:rsidR="00543FB1" w:rsidRPr="00AD3429" w:rsidRDefault="00543FB1">
      <w:pPr>
        <w:pStyle w:val="Brdtext"/>
        <w:spacing w:before="3"/>
        <w:rPr>
          <w:sz w:val="24"/>
          <w:lang w:val="sv-SE"/>
        </w:rPr>
      </w:pPr>
    </w:p>
    <w:p w14:paraId="61470AAB" w14:textId="77777777" w:rsidR="00DB7C47" w:rsidRDefault="00DB7C47" w:rsidP="003A1273">
      <w:pPr>
        <w:tabs>
          <w:tab w:val="left" w:pos="1245"/>
        </w:tabs>
        <w:spacing w:before="1"/>
        <w:ind w:left="544"/>
        <w:rPr>
          <w:rFonts w:ascii="Times New Roman"/>
          <w:i/>
          <w:color w:val="C3C3C3"/>
          <w:position w:val="-15"/>
          <w:sz w:val="32"/>
          <w:lang w:val="sv-SE"/>
        </w:rPr>
      </w:pPr>
    </w:p>
    <w:p w14:paraId="68B12BC3" w14:textId="2A441FA5" w:rsidR="003A1273" w:rsidRDefault="004175D0" w:rsidP="003A1273">
      <w:pPr>
        <w:tabs>
          <w:tab w:val="left" w:pos="1245"/>
        </w:tabs>
        <w:spacing w:before="1"/>
        <w:ind w:left="544"/>
        <w:rPr>
          <w:color w:val="131313"/>
          <w:sz w:val="20"/>
          <w:lang w:val="sv-SE"/>
        </w:rPr>
      </w:pPr>
      <w:r w:rsidRPr="00AD3429">
        <w:rPr>
          <w:rFonts w:ascii="Times New Roman"/>
          <w:i/>
          <w:color w:val="C3C3C3"/>
          <w:position w:val="-15"/>
          <w:sz w:val="32"/>
          <w:lang w:val="sv-SE"/>
        </w:rPr>
        <w:tab/>
      </w:r>
      <w:r w:rsidRPr="00AD3429">
        <w:rPr>
          <w:color w:val="131313"/>
          <w:sz w:val="20"/>
          <w:lang w:val="sv-SE"/>
        </w:rPr>
        <w:t>Ort och</w:t>
      </w:r>
      <w:r w:rsidRPr="00AD3429">
        <w:rPr>
          <w:color w:val="131313"/>
          <w:spacing w:val="1"/>
          <w:sz w:val="20"/>
          <w:lang w:val="sv-SE"/>
        </w:rPr>
        <w:t xml:space="preserve"> </w:t>
      </w:r>
      <w:r w:rsidRPr="00AD3429">
        <w:rPr>
          <w:color w:val="131313"/>
          <w:sz w:val="20"/>
          <w:lang w:val="sv-SE"/>
        </w:rPr>
        <w:t>datum</w:t>
      </w:r>
      <w:r w:rsidR="003A1273">
        <w:rPr>
          <w:color w:val="131313"/>
          <w:sz w:val="20"/>
          <w:lang w:val="sv-SE"/>
        </w:rPr>
        <w:tab/>
      </w:r>
      <w:r w:rsidR="003A1273">
        <w:rPr>
          <w:color w:val="131313"/>
          <w:sz w:val="20"/>
          <w:lang w:val="sv-SE"/>
        </w:rPr>
        <w:tab/>
      </w:r>
      <w:r w:rsidR="003A1273">
        <w:rPr>
          <w:color w:val="131313"/>
          <w:sz w:val="20"/>
          <w:lang w:val="sv-SE"/>
        </w:rPr>
        <w:tab/>
      </w:r>
      <w:r w:rsidR="003A1273">
        <w:rPr>
          <w:color w:val="131313"/>
          <w:sz w:val="20"/>
          <w:lang w:val="sv-SE"/>
        </w:rPr>
        <w:tab/>
      </w:r>
      <w:r w:rsidR="003A1273">
        <w:rPr>
          <w:color w:val="131313"/>
          <w:sz w:val="20"/>
          <w:lang w:val="sv-SE"/>
        </w:rPr>
        <w:tab/>
      </w:r>
      <w:r w:rsidR="003A1273">
        <w:rPr>
          <w:color w:val="131313"/>
          <w:sz w:val="20"/>
          <w:lang w:val="sv-SE"/>
        </w:rPr>
        <w:tab/>
        <w:t>Ort och datum</w:t>
      </w:r>
    </w:p>
    <w:p w14:paraId="6094C64A" w14:textId="5087EAF0" w:rsidR="003A1273" w:rsidRDefault="003A1273" w:rsidP="003A1273">
      <w:pPr>
        <w:tabs>
          <w:tab w:val="left" w:pos="1245"/>
        </w:tabs>
        <w:spacing w:before="1"/>
        <w:ind w:left="544"/>
        <w:rPr>
          <w:sz w:val="20"/>
          <w:lang w:val="sv-SE"/>
        </w:rPr>
      </w:pPr>
    </w:p>
    <w:p w14:paraId="7AAF67FC" w14:textId="7D713CDA" w:rsidR="00543FB1" w:rsidRDefault="00543FB1">
      <w:pPr>
        <w:pStyle w:val="Brdtext"/>
        <w:rPr>
          <w:sz w:val="20"/>
          <w:lang w:val="sv-SE"/>
        </w:rPr>
      </w:pPr>
    </w:p>
    <w:p w14:paraId="2F528477" w14:textId="77777777" w:rsidR="00543FB1" w:rsidRPr="00AD3429" w:rsidRDefault="00543FB1">
      <w:pPr>
        <w:pStyle w:val="Brdtext"/>
        <w:rPr>
          <w:sz w:val="20"/>
          <w:lang w:val="sv-SE"/>
        </w:rPr>
      </w:pPr>
    </w:p>
    <w:p w14:paraId="0BB08AB9" w14:textId="4A8477DC" w:rsidR="00543FB1" w:rsidRPr="00AD3429" w:rsidRDefault="003A1273">
      <w:pPr>
        <w:pStyle w:val="Brdtext"/>
        <w:spacing w:before="5"/>
        <w:rPr>
          <w:sz w:val="18"/>
          <w:lang w:val="sv-SE"/>
        </w:rPr>
      </w:pPr>
      <w:r>
        <w:rPr>
          <w:sz w:val="18"/>
          <w:lang w:val="sv-SE"/>
        </w:rPr>
        <w:t xml:space="preserve"> </w:t>
      </w:r>
      <w:r>
        <w:rPr>
          <w:sz w:val="18"/>
          <w:lang w:val="sv-SE"/>
        </w:rPr>
        <w:tab/>
      </w:r>
      <w:r>
        <w:rPr>
          <w:sz w:val="18"/>
          <w:lang w:val="sv-SE"/>
        </w:rPr>
        <w:tab/>
      </w:r>
      <w:r>
        <w:rPr>
          <w:sz w:val="18"/>
          <w:lang w:val="sv-SE"/>
        </w:rPr>
        <w:tab/>
      </w:r>
      <w:r>
        <w:rPr>
          <w:sz w:val="18"/>
          <w:lang w:val="sv-SE"/>
        </w:rPr>
        <w:tab/>
      </w:r>
      <w:r>
        <w:rPr>
          <w:sz w:val="18"/>
          <w:lang w:val="sv-SE"/>
        </w:rPr>
        <w:tab/>
      </w:r>
      <w:r w:rsidR="00A735B4">
        <w:rPr>
          <w:sz w:val="18"/>
          <w:lang w:val="sv-SE"/>
        </w:rPr>
        <w:tab/>
      </w:r>
      <w:r w:rsidR="00A735B4">
        <w:rPr>
          <w:sz w:val="18"/>
          <w:lang w:val="sv-SE"/>
        </w:rPr>
        <w:tab/>
      </w:r>
      <w:r w:rsidR="00A735B4">
        <w:rPr>
          <w:sz w:val="18"/>
          <w:lang w:val="sv-SE"/>
        </w:rPr>
        <w:tab/>
      </w:r>
      <w:r w:rsidR="00A735B4">
        <w:rPr>
          <w:sz w:val="18"/>
          <w:lang w:val="sv-SE"/>
        </w:rPr>
        <w:tab/>
        <w:t>VD Markus Olsson</w:t>
      </w:r>
    </w:p>
    <w:p w14:paraId="0EC6853F" w14:textId="7746603F" w:rsidR="00543FB1" w:rsidRPr="00AD3429" w:rsidRDefault="003A1273">
      <w:pPr>
        <w:tabs>
          <w:tab w:val="left" w:pos="6479"/>
        </w:tabs>
        <w:spacing w:before="94"/>
        <w:ind w:left="1248"/>
        <w:rPr>
          <w:sz w:val="20"/>
          <w:lang w:val="sv-SE"/>
        </w:rPr>
      </w:pPr>
      <w:r w:rsidRPr="00AD3429">
        <w:rPr>
          <w:color w:val="131313"/>
          <w:position w:val="1"/>
          <w:sz w:val="20"/>
          <w:lang w:val="sv-SE"/>
        </w:rPr>
        <w:t>F</w:t>
      </w:r>
      <w:r w:rsidR="004175D0" w:rsidRPr="00AD3429">
        <w:rPr>
          <w:color w:val="131313"/>
          <w:position w:val="1"/>
          <w:sz w:val="20"/>
          <w:lang w:val="sv-SE"/>
        </w:rPr>
        <w:t>irmatecknare</w:t>
      </w:r>
      <w:r w:rsidR="00A735B4">
        <w:rPr>
          <w:color w:val="131313"/>
          <w:position w:val="1"/>
          <w:sz w:val="20"/>
          <w:lang w:val="sv-SE"/>
        </w:rPr>
        <w:t xml:space="preserve"> Lantbrukare</w:t>
      </w:r>
      <w:r w:rsidR="004175D0" w:rsidRPr="00AD3429">
        <w:rPr>
          <w:color w:val="131313"/>
          <w:position w:val="1"/>
          <w:sz w:val="20"/>
          <w:lang w:val="sv-SE"/>
        </w:rPr>
        <w:tab/>
      </w:r>
      <w:r>
        <w:rPr>
          <w:color w:val="131313"/>
          <w:sz w:val="20"/>
          <w:lang w:val="sv-SE"/>
        </w:rPr>
        <w:t>F</w:t>
      </w:r>
      <w:r w:rsidR="004175D0" w:rsidRPr="00AD3429">
        <w:rPr>
          <w:color w:val="131313"/>
          <w:sz w:val="20"/>
          <w:lang w:val="sv-SE"/>
        </w:rPr>
        <w:t xml:space="preserve">irmatecknare </w:t>
      </w:r>
      <w:proofErr w:type="spellStart"/>
      <w:r>
        <w:rPr>
          <w:color w:val="131313"/>
          <w:sz w:val="20"/>
          <w:lang w:val="sv-SE"/>
        </w:rPr>
        <w:t>Gasum</w:t>
      </w:r>
      <w:proofErr w:type="spellEnd"/>
      <w:r>
        <w:rPr>
          <w:color w:val="131313"/>
          <w:sz w:val="20"/>
          <w:lang w:val="sv-SE"/>
        </w:rPr>
        <w:t xml:space="preserve"> </w:t>
      </w:r>
      <w:r w:rsidR="004175D0" w:rsidRPr="00AD3429">
        <w:rPr>
          <w:color w:val="131313"/>
          <w:sz w:val="20"/>
          <w:lang w:val="sv-SE"/>
        </w:rPr>
        <w:t>AB</w:t>
      </w:r>
    </w:p>
    <w:sectPr w:rsidR="00543FB1" w:rsidRPr="00AD3429">
      <w:footerReference w:type="default" r:id="rId11"/>
      <w:pgSz w:w="11910" w:h="16830"/>
      <w:pgMar w:top="500" w:right="1240" w:bottom="1240" w:left="24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238C19" w14:textId="77777777" w:rsidR="00F630E9" w:rsidRDefault="00F630E9">
      <w:r>
        <w:separator/>
      </w:r>
    </w:p>
  </w:endnote>
  <w:endnote w:type="continuationSeparator" w:id="0">
    <w:p w14:paraId="150BA572" w14:textId="77777777" w:rsidR="00F630E9" w:rsidRDefault="00F630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DACEE0" w14:textId="2C33D84D" w:rsidR="00543FB1" w:rsidRDefault="00AD3429">
    <w:pPr>
      <w:pStyle w:val="Brdtext"/>
      <w:spacing w:line="14" w:lineRule="auto"/>
      <w:rPr>
        <w:sz w:val="5"/>
      </w:rPr>
    </w:pPr>
    <w:r>
      <w:rPr>
        <w:noProof/>
      </w:rPr>
      <mc:AlternateContent>
        <mc:Choice Requires="wps">
          <w:drawing>
            <wp:anchor distT="0" distB="0" distL="114300" distR="114300" simplePos="0" relativeHeight="251657728" behindDoc="1" locked="0" layoutInCell="1" allowOverlap="1" wp14:anchorId="1C13FA50" wp14:editId="087283B8">
              <wp:simplePos x="0" y="0"/>
              <wp:positionH relativeFrom="page">
                <wp:posOffset>3766185</wp:posOffset>
              </wp:positionH>
              <wp:positionV relativeFrom="page">
                <wp:posOffset>9859010</wp:posOffset>
              </wp:positionV>
              <wp:extent cx="124460" cy="191770"/>
              <wp:effectExtent l="3810" t="63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460" cy="191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767CEB" w14:textId="77777777" w:rsidR="00543FB1" w:rsidRDefault="004175D0">
                          <w:pPr>
                            <w:spacing w:before="11"/>
                            <w:ind w:left="40"/>
                            <w:rPr>
                              <w:rFonts w:ascii="Times New Roman"/>
                              <w:sz w:val="21"/>
                            </w:rPr>
                          </w:pPr>
                          <w:r>
                            <w:fldChar w:fldCharType="begin"/>
                          </w:r>
                          <w:r>
                            <w:rPr>
                              <w:rFonts w:ascii="Times New Roman"/>
                              <w:color w:val="131313"/>
                              <w:w w:val="110"/>
                              <w:sz w:val="21"/>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13FA50" id="_x0000_t202" coordsize="21600,21600" o:spt="202" path="m,l,21600r21600,l21600,xe">
              <v:stroke joinstyle="miter"/>
              <v:path gradientshapeok="t" o:connecttype="rect"/>
            </v:shapetype>
            <v:shape id="Text Box 1" o:spid="_x0000_s1026" type="#_x0000_t202" style="position:absolute;margin-left:296.55pt;margin-top:776.3pt;width:9.8pt;height:15.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5+qgIAAKgFAAAOAAAAZHJzL2Uyb0RvYy54bWysVNtunDAQfa/Uf7D8ToAtewGFrZJlqSql&#10;FynpB3ixWayC7drehbTqv3dswmaTqFLVlgdrbI/PzJk5zOXboWvRkWnDpchxfBFhxEQlKRf7HH+5&#10;K4MVRsYSQUkrBcvxPTP47fr1q8teZWwmG9lSphGACJP1KseNtSoLQ1M1rCPmQiom4LKWuiMWtnof&#10;Uk16QO/acBZFi7CXmiotK2YMnBbjJV57/Lpmlf1U14ZZ1OYYcrN+1X7duTVcX5Jsr4lqePWQBvmL&#10;LDrCBQQ9QRXEEnTQ/AVUxystjaztRSW7UNY1r5jnAGzi6Bmb24Yo5rlAcYw6lcn8P9jq4/GzRpxC&#10;7zASpIMW3bHBoms5oNhVp1cmA6dbBW52gGPn6ZgadSOrrwYJuWmI2LMrrWXfMEIhO/8yPHs64hgH&#10;sus/SAphyMFKDzTUunOAUAwE6NCl+1NnXCqVCzlLkgXcVHAVp/Fy6TsXkmx6rLSx75jskDNyrKHx&#10;Hpwcb4wFGuA6ubhYQpa8bX3zW/HkABzHEwgNT92dS8L38kcapdvVdpUEyWyxDZKoKIKrcpMEizJe&#10;zos3xWZTxD9d3DjJGk4pEy7MpKs4+bO+PSh8VMRJWUa2nDo4l5LR+92m1ehIQNel/1yzIPkzt/Bp&#10;Gv4auDyjBKWNrmdpUC5WyyApk3mQLqNVEMXpdbqIkjQpyqeUbrhg/04J9TlO57P5qKXfcov895Ib&#10;yTpuYXK0vMvx6uREMqfAraC+tZbwdrTPSuHSfywFVGxqtNerk+goVjvsBkBxIt5Jeg/K1RKUBSKE&#10;cQdGI/V3jHoYHTk23w5EM4za9wLU7+bMZOjJ2E0GERU8zbHFaDQ3dpxHB6X5vgHk8f8S8gr+kJp7&#10;9T5mAam7DYwDT+JhdLl5c773Xo8Ddv0LAAD//wMAUEsDBBQABgAIAAAAIQADg5Uc4QAAAA0BAAAP&#10;AAAAZHJzL2Rvd25yZXYueG1sTI/BToNAEIbvJr7DZky82QUMSJGlaYyeTIwUDx4XdgqbsrPIblt8&#10;e7cne5z5v/zzTblZzMhOODttSUC8ioAhdVZp6gV8NW8POTDnJSk5WkIBv+hgU93elLJQ9kw1nna+&#10;Z6GEXCEFDN5PBeeuG9BIt7ITUsj2djbSh3HuuZrlOZSbkSdRlHEjNYULg5zwZcDusDsaAdtvql/1&#10;z0f7We9r3TTriN6zgxD3d8v2GZjHxf/DcNEP6lAFp9YeSTk2CkjXj3FAQ5CmSQYsIFmcPAFrL6s8&#10;yYFXJb/+ovoDAAD//wMAUEsBAi0AFAAGAAgAAAAhALaDOJL+AAAA4QEAABMAAAAAAAAAAAAAAAAA&#10;AAAAAFtDb250ZW50X1R5cGVzXS54bWxQSwECLQAUAAYACAAAACEAOP0h/9YAAACUAQAACwAAAAAA&#10;AAAAAAAAAAAvAQAAX3JlbHMvLnJlbHNQSwECLQAUAAYACAAAACEAEffufqoCAACoBQAADgAAAAAA&#10;AAAAAAAAAAAuAgAAZHJzL2Uyb0RvYy54bWxQSwECLQAUAAYACAAAACEAA4OVHOEAAAANAQAADwAA&#10;AAAAAAAAAAAAAAAEBQAAZHJzL2Rvd25yZXYueG1sUEsFBgAAAAAEAAQA8wAAABIGAAAAAA==&#10;" filled="f" stroked="f">
              <v:textbox inset="0,0,0,0">
                <w:txbxContent>
                  <w:p w14:paraId="45767CEB" w14:textId="77777777" w:rsidR="00543FB1" w:rsidRDefault="004175D0">
                    <w:pPr>
                      <w:spacing w:before="11"/>
                      <w:ind w:left="40"/>
                      <w:rPr>
                        <w:rFonts w:ascii="Times New Roman"/>
                        <w:sz w:val="21"/>
                      </w:rPr>
                    </w:pPr>
                    <w:r>
                      <w:fldChar w:fldCharType="begin"/>
                    </w:r>
                    <w:r>
                      <w:rPr>
                        <w:rFonts w:ascii="Times New Roman"/>
                        <w:color w:val="131313"/>
                        <w:w w:val="110"/>
                        <w:sz w:val="21"/>
                      </w:rP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DC07D1" w14:textId="77777777" w:rsidR="00F630E9" w:rsidRDefault="00F630E9">
      <w:r>
        <w:separator/>
      </w:r>
    </w:p>
  </w:footnote>
  <w:footnote w:type="continuationSeparator" w:id="0">
    <w:p w14:paraId="58208CF3" w14:textId="77777777" w:rsidR="00F630E9" w:rsidRDefault="00F630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97686D"/>
    <w:multiLevelType w:val="hybridMultilevel"/>
    <w:tmpl w:val="A614C532"/>
    <w:lvl w:ilvl="0" w:tplc="0C000001">
      <w:start w:val="1"/>
      <w:numFmt w:val="bullet"/>
      <w:lvlText w:val=""/>
      <w:lvlJc w:val="left"/>
      <w:pPr>
        <w:ind w:left="1615" w:hanging="360"/>
      </w:pPr>
      <w:rPr>
        <w:rFonts w:ascii="Symbol" w:hAnsi="Symbol" w:hint="default"/>
      </w:rPr>
    </w:lvl>
    <w:lvl w:ilvl="1" w:tplc="0C000003" w:tentative="1">
      <w:start w:val="1"/>
      <w:numFmt w:val="bullet"/>
      <w:lvlText w:val="o"/>
      <w:lvlJc w:val="left"/>
      <w:pPr>
        <w:ind w:left="2335" w:hanging="360"/>
      </w:pPr>
      <w:rPr>
        <w:rFonts w:ascii="Courier New" w:hAnsi="Courier New" w:cs="Courier New" w:hint="default"/>
      </w:rPr>
    </w:lvl>
    <w:lvl w:ilvl="2" w:tplc="0C000005" w:tentative="1">
      <w:start w:val="1"/>
      <w:numFmt w:val="bullet"/>
      <w:lvlText w:val=""/>
      <w:lvlJc w:val="left"/>
      <w:pPr>
        <w:ind w:left="3055" w:hanging="360"/>
      </w:pPr>
      <w:rPr>
        <w:rFonts w:ascii="Wingdings" w:hAnsi="Wingdings" w:hint="default"/>
      </w:rPr>
    </w:lvl>
    <w:lvl w:ilvl="3" w:tplc="0C000001" w:tentative="1">
      <w:start w:val="1"/>
      <w:numFmt w:val="bullet"/>
      <w:lvlText w:val=""/>
      <w:lvlJc w:val="left"/>
      <w:pPr>
        <w:ind w:left="3775" w:hanging="360"/>
      </w:pPr>
      <w:rPr>
        <w:rFonts w:ascii="Symbol" w:hAnsi="Symbol" w:hint="default"/>
      </w:rPr>
    </w:lvl>
    <w:lvl w:ilvl="4" w:tplc="0C000003" w:tentative="1">
      <w:start w:val="1"/>
      <w:numFmt w:val="bullet"/>
      <w:lvlText w:val="o"/>
      <w:lvlJc w:val="left"/>
      <w:pPr>
        <w:ind w:left="4495" w:hanging="360"/>
      </w:pPr>
      <w:rPr>
        <w:rFonts w:ascii="Courier New" w:hAnsi="Courier New" w:cs="Courier New" w:hint="default"/>
      </w:rPr>
    </w:lvl>
    <w:lvl w:ilvl="5" w:tplc="0C000005" w:tentative="1">
      <w:start w:val="1"/>
      <w:numFmt w:val="bullet"/>
      <w:lvlText w:val=""/>
      <w:lvlJc w:val="left"/>
      <w:pPr>
        <w:ind w:left="5215" w:hanging="360"/>
      </w:pPr>
      <w:rPr>
        <w:rFonts w:ascii="Wingdings" w:hAnsi="Wingdings" w:hint="default"/>
      </w:rPr>
    </w:lvl>
    <w:lvl w:ilvl="6" w:tplc="0C000001" w:tentative="1">
      <w:start w:val="1"/>
      <w:numFmt w:val="bullet"/>
      <w:lvlText w:val=""/>
      <w:lvlJc w:val="left"/>
      <w:pPr>
        <w:ind w:left="5935" w:hanging="360"/>
      </w:pPr>
      <w:rPr>
        <w:rFonts w:ascii="Symbol" w:hAnsi="Symbol" w:hint="default"/>
      </w:rPr>
    </w:lvl>
    <w:lvl w:ilvl="7" w:tplc="0C000003" w:tentative="1">
      <w:start w:val="1"/>
      <w:numFmt w:val="bullet"/>
      <w:lvlText w:val="o"/>
      <w:lvlJc w:val="left"/>
      <w:pPr>
        <w:ind w:left="6655" w:hanging="360"/>
      </w:pPr>
      <w:rPr>
        <w:rFonts w:ascii="Courier New" w:hAnsi="Courier New" w:cs="Courier New" w:hint="default"/>
      </w:rPr>
    </w:lvl>
    <w:lvl w:ilvl="8" w:tplc="0C000005" w:tentative="1">
      <w:start w:val="1"/>
      <w:numFmt w:val="bullet"/>
      <w:lvlText w:val=""/>
      <w:lvlJc w:val="left"/>
      <w:pPr>
        <w:ind w:left="7375" w:hanging="360"/>
      </w:pPr>
      <w:rPr>
        <w:rFonts w:ascii="Wingdings" w:hAnsi="Wingdings" w:hint="default"/>
      </w:rPr>
    </w:lvl>
  </w:abstractNum>
  <w:abstractNum w:abstractNumId="1" w15:restartNumberingAfterBreak="0">
    <w:nsid w:val="3C206A71"/>
    <w:multiLevelType w:val="hybridMultilevel"/>
    <w:tmpl w:val="864800EA"/>
    <w:lvl w:ilvl="0" w:tplc="3B5E089A">
      <w:start w:val="1"/>
      <w:numFmt w:val="bullet"/>
      <w:lvlText w:val=""/>
      <w:lvlJc w:val="left"/>
      <w:pPr>
        <w:ind w:left="1964" w:hanging="360"/>
      </w:pPr>
      <w:rPr>
        <w:rFonts w:ascii="Symbol" w:hAnsi="Symbol" w:hint="default"/>
      </w:rPr>
    </w:lvl>
    <w:lvl w:ilvl="1" w:tplc="0C000003">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2" w15:restartNumberingAfterBreak="0">
    <w:nsid w:val="426675A1"/>
    <w:multiLevelType w:val="hybridMultilevel"/>
    <w:tmpl w:val="E06083D6"/>
    <w:lvl w:ilvl="0" w:tplc="52448B02">
      <w:numFmt w:val="bullet"/>
      <w:lvlText w:val="-"/>
      <w:lvlJc w:val="left"/>
      <w:pPr>
        <w:ind w:left="1374" w:hanging="116"/>
      </w:pPr>
      <w:rPr>
        <w:rFonts w:ascii="Arial" w:eastAsia="Arial" w:hAnsi="Arial" w:cs="Arial" w:hint="default"/>
        <w:color w:val="131313"/>
        <w:w w:val="104"/>
        <w:sz w:val="20"/>
        <w:szCs w:val="20"/>
      </w:rPr>
    </w:lvl>
    <w:lvl w:ilvl="1" w:tplc="601810A8">
      <w:numFmt w:val="bullet"/>
      <w:lvlText w:val="•"/>
      <w:lvlJc w:val="left"/>
      <w:pPr>
        <w:ind w:left="2284" w:hanging="116"/>
      </w:pPr>
      <w:rPr>
        <w:rFonts w:hint="default"/>
      </w:rPr>
    </w:lvl>
    <w:lvl w:ilvl="2" w:tplc="70B2B654">
      <w:numFmt w:val="bullet"/>
      <w:lvlText w:val="•"/>
      <w:lvlJc w:val="left"/>
      <w:pPr>
        <w:ind w:left="3188" w:hanging="116"/>
      </w:pPr>
      <w:rPr>
        <w:rFonts w:hint="default"/>
      </w:rPr>
    </w:lvl>
    <w:lvl w:ilvl="3" w:tplc="350203C8">
      <w:numFmt w:val="bullet"/>
      <w:lvlText w:val="•"/>
      <w:lvlJc w:val="left"/>
      <w:pPr>
        <w:ind w:left="4093" w:hanging="116"/>
      </w:pPr>
      <w:rPr>
        <w:rFonts w:hint="default"/>
      </w:rPr>
    </w:lvl>
    <w:lvl w:ilvl="4" w:tplc="923805E2">
      <w:numFmt w:val="bullet"/>
      <w:lvlText w:val="•"/>
      <w:lvlJc w:val="left"/>
      <w:pPr>
        <w:ind w:left="4997" w:hanging="116"/>
      </w:pPr>
      <w:rPr>
        <w:rFonts w:hint="default"/>
      </w:rPr>
    </w:lvl>
    <w:lvl w:ilvl="5" w:tplc="139A3E1E">
      <w:numFmt w:val="bullet"/>
      <w:lvlText w:val="•"/>
      <w:lvlJc w:val="left"/>
      <w:pPr>
        <w:ind w:left="5902" w:hanging="116"/>
      </w:pPr>
      <w:rPr>
        <w:rFonts w:hint="default"/>
      </w:rPr>
    </w:lvl>
    <w:lvl w:ilvl="6" w:tplc="61F0C926">
      <w:numFmt w:val="bullet"/>
      <w:lvlText w:val="•"/>
      <w:lvlJc w:val="left"/>
      <w:pPr>
        <w:ind w:left="6806" w:hanging="116"/>
      </w:pPr>
      <w:rPr>
        <w:rFonts w:hint="default"/>
      </w:rPr>
    </w:lvl>
    <w:lvl w:ilvl="7" w:tplc="3A4E2A3C">
      <w:numFmt w:val="bullet"/>
      <w:lvlText w:val="•"/>
      <w:lvlJc w:val="left"/>
      <w:pPr>
        <w:ind w:left="7710" w:hanging="116"/>
      </w:pPr>
      <w:rPr>
        <w:rFonts w:hint="default"/>
      </w:rPr>
    </w:lvl>
    <w:lvl w:ilvl="8" w:tplc="88A49718">
      <w:numFmt w:val="bullet"/>
      <w:lvlText w:val="•"/>
      <w:lvlJc w:val="left"/>
      <w:pPr>
        <w:ind w:left="8615" w:hanging="116"/>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FB1"/>
    <w:rsid w:val="00013C98"/>
    <w:rsid w:val="00027A2B"/>
    <w:rsid w:val="0006756F"/>
    <w:rsid w:val="0007059D"/>
    <w:rsid w:val="00072FD7"/>
    <w:rsid w:val="00075709"/>
    <w:rsid w:val="0008061B"/>
    <w:rsid w:val="000A53A0"/>
    <w:rsid w:val="000B76A3"/>
    <w:rsid w:val="000D427B"/>
    <w:rsid w:val="00100449"/>
    <w:rsid w:val="00152DEA"/>
    <w:rsid w:val="00164AA9"/>
    <w:rsid w:val="00184225"/>
    <w:rsid w:val="001B2CA3"/>
    <w:rsid w:val="001B5D77"/>
    <w:rsid w:val="001C77E9"/>
    <w:rsid w:val="001D6D34"/>
    <w:rsid w:val="00215AE3"/>
    <w:rsid w:val="00273D98"/>
    <w:rsid w:val="00281A75"/>
    <w:rsid w:val="00283FCB"/>
    <w:rsid w:val="00297F26"/>
    <w:rsid w:val="002A6AC1"/>
    <w:rsid w:val="002A7CB1"/>
    <w:rsid w:val="002C68B1"/>
    <w:rsid w:val="002E0BAE"/>
    <w:rsid w:val="002F17A5"/>
    <w:rsid w:val="003057CB"/>
    <w:rsid w:val="00317EBD"/>
    <w:rsid w:val="00363B97"/>
    <w:rsid w:val="003A1273"/>
    <w:rsid w:val="003B1243"/>
    <w:rsid w:val="003E47E2"/>
    <w:rsid w:val="00413F6C"/>
    <w:rsid w:val="004161EA"/>
    <w:rsid w:val="00417353"/>
    <w:rsid w:val="004175D0"/>
    <w:rsid w:val="00441AC1"/>
    <w:rsid w:val="00453036"/>
    <w:rsid w:val="00453639"/>
    <w:rsid w:val="00470CDC"/>
    <w:rsid w:val="0048080E"/>
    <w:rsid w:val="00481753"/>
    <w:rsid w:val="00495A98"/>
    <w:rsid w:val="004A3F39"/>
    <w:rsid w:val="004D1D98"/>
    <w:rsid w:val="004F77FF"/>
    <w:rsid w:val="0053325A"/>
    <w:rsid w:val="00543FB1"/>
    <w:rsid w:val="00566B7C"/>
    <w:rsid w:val="005B13FD"/>
    <w:rsid w:val="006016B0"/>
    <w:rsid w:val="00610D02"/>
    <w:rsid w:val="0062460E"/>
    <w:rsid w:val="00626207"/>
    <w:rsid w:val="006307E2"/>
    <w:rsid w:val="00672DFA"/>
    <w:rsid w:val="00675F59"/>
    <w:rsid w:val="00695DE0"/>
    <w:rsid w:val="006B5FC7"/>
    <w:rsid w:val="006D690E"/>
    <w:rsid w:val="00707508"/>
    <w:rsid w:val="007079B1"/>
    <w:rsid w:val="00732F8D"/>
    <w:rsid w:val="00762C08"/>
    <w:rsid w:val="007641D6"/>
    <w:rsid w:val="00775404"/>
    <w:rsid w:val="00782650"/>
    <w:rsid w:val="007A37F5"/>
    <w:rsid w:val="007D0842"/>
    <w:rsid w:val="007D27B9"/>
    <w:rsid w:val="007D305D"/>
    <w:rsid w:val="007E214A"/>
    <w:rsid w:val="007E2638"/>
    <w:rsid w:val="007E5623"/>
    <w:rsid w:val="00800F4A"/>
    <w:rsid w:val="008323FC"/>
    <w:rsid w:val="00841860"/>
    <w:rsid w:val="0086051D"/>
    <w:rsid w:val="0086121D"/>
    <w:rsid w:val="008B0D32"/>
    <w:rsid w:val="008D719D"/>
    <w:rsid w:val="009110F1"/>
    <w:rsid w:val="00920F15"/>
    <w:rsid w:val="0093170A"/>
    <w:rsid w:val="009378B9"/>
    <w:rsid w:val="00945D2F"/>
    <w:rsid w:val="00952DFF"/>
    <w:rsid w:val="00992A59"/>
    <w:rsid w:val="009967C9"/>
    <w:rsid w:val="009C13FE"/>
    <w:rsid w:val="009D4C45"/>
    <w:rsid w:val="009F41A3"/>
    <w:rsid w:val="009F632A"/>
    <w:rsid w:val="00A0213B"/>
    <w:rsid w:val="00A0528B"/>
    <w:rsid w:val="00A12777"/>
    <w:rsid w:val="00A56C41"/>
    <w:rsid w:val="00A735B4"/>
    <w:rsid w:val="00A825A2"/>
    <w:rsid w:val="00A870C4"/>
    <w:rsid w:val="00AA7749"/>
    <w:rsid w:val="00AB113C"/>
    <w:rsid w:val="00AD3429"/>
    <w:rsid w:val="00AE5CB2"/>
    <w:rsid w:val="00AE6745"/>
    <w:rsid w:val="00B20D77"/>
    <w:rsid w:val="00B23CB9"/>
    <w:rsid w:val="00B46413"/>
    <w:rsid w:val="00B51A60"/>
    <w:rsid w:val="00B72A24"/>
    <w:rsid w:val="00BC6B74"/>
    <w:rsid w:val="00BE3AD8"/>
    <w:rsid w:val="00C02271"/>
    <w:rsid w:val="00C03DD9"/>
    <w:rsid w:val="00C54B3C"/>
    <w:rsid w:val="00C66060"/>
    <w:rsid w:val="00C67DBC"/>
    <w:rsid w:val="00C863C3"/>
    <w:rsid w:val="00CB04AE"/>
    <w:rsid w:val="00CB0698"/>
    <w:rsid w:val="00CD2F5D"/>
    <w:rsid w:val="00CE12C8"/>
    <w:rsid w:val="00D01ABE"/>
    <w:rsid w:val="00D04F52"/>
    <w:rsid w:val="00D335BF"/>
    <w:rsid w:val="00D362BD"/>
    <w:rsid w:val="00D46FF7"/>
    <w:rsid w:val="00D60991"/>
    <w:rsid w:val="00D96223"/>
    <w:rsid w:val="00DB37EA"/>
    <w:rsid w:val="00DB5D87"/>
    <w:rsid w:val="00DB7C47"/>
    <w:rsid w:val="00DC6B0B"/>
    <w:rsid w:val="00DC7867"/>
    <w:rsid w:val="00DF1B2B"/>
    <w:rsid w:val="00E0122A"/>
    <w:rsid w:val="00E116A5"/>
    <w:rsid w:val="00E1238C"/>
    <w:rsid w:val="00E26681"/>
    <w:rsid w:val="00E70BCA"/>
    <w:rsid w:val="00E80343"/>
    <w:rsid w:val="00E95E4E"/>
    <w:rsid w:val="00EB3C81"/>
    <w:rsid w:val="00ED2BDC"/>
    <w:rsid w:val="00F01DF6"/>
    <w:rsid w:val="00F04850"/>
    <w:rsid w:val="00F10F1B"/>
    <w:rsid w:val="00F12B59"/>
    <w:rsid w:val="00F4182C"/>
    <w:rsid w:val="00F52F53"/>
    <w:rsid w:val="00F561D4"/>
    <w:rsid w:val="00F630E9"/>
    <w:rsid w:val="00F74E82"/>
    <w:rsid w:val="00F907B0"/>
    <w:rsid w:val="00F97C98"/>
    <w:rsid w:val="00FA1939"/>
    <w:rsid w:val="00FA73A8"/>
    <w:rsid w:val="00FB0113"/>
    <w:rsid w:val="00FD44B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C10E6E"/>
  <w15:docId w15:val="{958CABF7-ACE4-4762-81A9-8B9432F41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Rubrik1">
    <w:name w:val="heading 1"/>
    <w:basedOn w:val="Normal"/>
    <w:uiPriority w:val="9"/>
    <w:qFormat/>
    <w:pPr>
      <w:ind w:left="119"/>
      <w:outlineLvl w:val="0"/>
    </w:pPr>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rdtext">
    <w:name w:val="Body Text"/>
    <w:basedOn w:val="Normal"/>
    <w:uiPriority w:val="1"/>
    <w:qFormat/>
    <w:rPr>
      <w:sz w:val="19"/>
      <w:szCs w:val="19"/>
    </w:rPr>
  </w:style>
  <w:style w:type="paragraph" w:styleId="Liststycke">
    <w:name w:val="List Paragraph"/>
    <w:basedOn w:val="Normal"/>
    <w:uiPriority w:val="1"/>
    <w:qFormat/>
    <w:pPr>
      <w:spacing w:before="82"/>
      <w:ind w:left="1370" w:hanging="112"/>
    </w:pPr>
  </w:style>
  <w:style w:type="paragraph" w:customStyle="1" w:styleId="TableParagraph">
    <w:name w:val="Table Paragraph"/>
    <w:basedOn w:val="Normal"/>
    <w:uiPriority w:val="1"/>
    <w:qFormat/>
  </w:style>
  <w:style w:type="table" w:styleId="Tabellrutnt">
    <w:name w:val="Table Grid"/>
    <w:basedOn w:val="Normaltabell"/>
    <w:uiPriority w:val="39"/>
    <w:rsid w:val="00E266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C98"/>
    <w:rPr>
      <w:sz w:val="16"/>
      <w:szCs w:val="16"/>
    </w:rPr>
  </w:style>
  <w:style w:type="paragraph" w:styleId="Kommentarer">
    <w:name w:val="annotation text"/>
    <w:basedOn w:val="Normal"/>
    <w:link w:val="KommentarerChar"/>
    <w:uiPriority w:val="99"/>
    <w:semiHidden/>
    <w:unhideWhenUsed/>
    <w:rsid w:val="00F97C98"/>
    <w:rPr>
      <w:sz w:val="20"/>
      <w:szCs w:val="20"/>
    </w:rPr>
  </w:style>
  <w:style w:type="character" w:customStyle="1" w:styleId="KommentarerChar">
    <w:name w:val="Kommentarer Char"/>
    <w:basedOn w:val="Standardstycketeckensnitt"/>
    <w:link w:val="Kommentarer"/>
    <w:uiPriority w:val="99"/>
    <w:semiHidden/>
    <w:rsid w:val="00F97C98"/>
    <w:rPr>
      <w:rFonts w:ascii="Arial" w:eastAsia="Arial" w:hAnsi="Arial" w:cs="Arial"/>
      <w:sz w:val="20"/>
      <w:szCs w:val="20"/>
    </w:rPr>
  </w:style>
  <w:style w:type="paragraph" w:styleId="Kommentarsmne">
    <w:name w:val="annotation subject"/>
    <w:basedOn w:val="Kommentarer"/>
    <w:next w:val="Kommentarer"/>
    <w:link w:val="KommentarsmneChar"/>
    <w:uiPriority w:val="99"/>
    <w:semiHidden/>
    <w:unhideWhenUsed/>
    <w:rsid w:val="00F97C98"/>
    <w:rPr>
      <w:b/>
      <w:bCs/>
    </w:rPr>
  </w:style>
  <w:style w:type="character" w:customStyle="1" w:styleId="KommentarsmneChar">
    <w:name w:val="Kommentarsämne Char"/>
    <w:basedOn w:val="KommentarerChar"/>
    <w:link w:val="Kommentarsmne"/>
    <w:uiPriority w:val="99"/>
    <w:semiHidden/>
    <w:rsid w:val="00F97C98"/>
    <w:rPr>
      <w:rFonts w:ascii="Arial" w:eastAsia="Arial" w:hAnsi="Arial" w:cs="Arial"/>
      <w:b/>
      <w:bCs/>
      <w:sz w:val="20"/>
      <w:szCs w:val="20"/>
    </w:rPr>
  </w:style>
  <w:style w:type="paragraph" w:styleId="Ballongtext">
    <w:name w:val="Balloon Text"/>
    <w:basedOn w:val="Normal"/>
    <w:link w:val="BallongtextChar"/>
    <w:uiPriority w:val="99"/>
    <w:semiHidden/>
    <w:unhideWhenUsed/>
    <w:rsid w:val="00F97C98"/>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F97C98"/>
    <w:rPr>
      <w:rFonts w:ascii="Segoe UI" w:eastAsia="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19402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4B7FFDB088A41540B3D88C6C004E0440" ma:contentTypeVersion="9" ma:contentTypeDescription="Luo uusi asiakirja." ma:contentTypeScope="" ma:versionID="00f1995111270379042d7b4ae86d9006">
  <xsd:schema xmlns:xsd="http://www.w3.org/2001/XMLSchema" xmlns:xs="http://www.w3.org/2001/XMLSchema" xmlns:p="http://schemas.microsoft.com/office/2006/metadata/properties" xmlns:ns3="a2c7aef1-0f7d-4a53-a4f0-cba53d701776" targetNamespace="http://schemas.microsoft.com/office/2006/metadata/properties" ma:root="true" ma:fieldsID="3e28446b185249bf764759918c7139fe" ns3:_="">
    <xsd:import namespace="a2c7aef1-0f7d-4a53-a4f0-cba53d70177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c7aef1-0f7d-4a53-a4f0-cba53d7017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B6E06D-7630-4E92-9D6A-0D638EECE4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c7aef1-0f7d-4a53-a4f0-cba53d7017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5A2F32-9C75-4FDB-B8E1-DBE8175BDED6}">
  <ds:schemaRefs>
    <ds:schemaRef ds:uri="http://schemas.microsoft.com/sharepoint/v3/contenttype/forms"/>
  </ds:schemaRefs>
</ds:datastoreItem>
</file>

<file path=customXml/itemProps3.xml><?xml version="1.0" encoding="utf-8"?>
<ds:datastoreItem xmlns:ds="http://schemas.openxmlformats.org/officeDocument/2006/customXml" ds:itemID="{482E2D52-3217-4000-BD8D-30E43DFB058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BB8DBD9-C22C-4E33-BF57-8844C8FAE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907</Words>
  <Characters>4810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Woode Erik</dc:creator>
  <cp:lastModifiedBy>Dator</cp:lastModifiedBy>
  <cp:revision>2</cp:revision>
  <dcterms:created xsi:type="dcterms:W3CDTF">2020-03-19T14:43:00Z</dcterms:created>
  <dcterms:modified xsi:type="dcterms:W3CDTF">2020-03-19T14:43:00Z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2020-01-29T00:00:00Z</vt:filetime>
  </property>
  <property fmtid="{D5CDD505-2E9C-101B-9397-08002B2CF9AE}" pid="3" name="Creator">
    <vt:lpwstr>Canon iR-ADV C5540  PDF</vt:lpwstr>
  </property>
  <property fmtid="{D5CDD505-2E9C-101B-9397-08002B2CF9AE}" pid="4" name="LastSaved">
    <vt:filetime>2020-01-29T00:00:00Z</vt:filetime>
  </property>
  <property fmtid="{D5CDD505-2E9C-101B-9397-08002B2CF9AE}" pid="5" name="ContentTypeId">
    <vt:lpwstr>0x0101004B7FFDB088A41540B3D88C6C004E0440</vt:lpwstr>
  </property>
</Properties>
</file>